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5" w:rsidRPr="002F287F" w:rsidRDefault="00AD2FC5" w:rsidP="00AD2FC5">
      <w:pPr>
        <w:keepNext/>
        <w:suppressAutoHyphens w:val="0"/>
        <w:ind w:left="6372"/>
        <w:outlineLvl w:val="2"/>
        <w:rPr>
          <w:b/>
          <w:sz w:val="22"/>
          <w:szCs w:val="22"/>
          <w:lang w:eastAsia="pl-PL"/>
        </w:rPr>
      </w:pPr>
      <w:r w:rsidRPr="00016E93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>16</w:t>
      </w:r>
      <w:r w:rsidRPr="00016E93">
        <w:rPr>
          <w:b/>
          <w:sz w:val="22"/>
          <w:szCs w:val="22"/>
          <w:lang w:eastAsia="pl-PL"/>
        </w:rPr>
        <w:t xml:space="preserve"> do SIWZ </w:t>
      </w:r>
      <w:r>
        <w:rPr>
          <w:b/>
          <w:sz w:val="22"/>
          <w:szCs w:val="22"/>
          <w:lang w:eastAsia="pl-PL"/>
        </w:rPr>
        <w:t xml:space="preserve"> </w:t>
      </w:r>
      <w:r w:rsidRPr="00016E93">
        <w:rPr>
          <w:b/>
          <w:sz w:val="22"/>
          <w:szCs w:val="22"/>
          <w:lang w:eastAsia="pl-PL"/>
        </w:rPr>
        <w:t>Załącznik nr 4 do umowy</w:t>
      </w:r>
    </w:p>
    <w:p w:rsidR="00AD2FC5" w:rsidRPr="002F287F" w:rsidRDefault="00AD2FC5" w:rsidP="00AD2FC5">
      <w:pPr>
        <w:suppressAutoHyphens w:val="0"/>
        <w:jc w:val="right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>Poznań, dnia ………….</w:t>
      </w:r>
    </w:p>
    <w:p w:rsidR="00AD2FC5" w:rsidRPr="002F287F" w:rsidRDefault="00AD2FC5" w:rsidP="00AD2FC5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 xml:space="preserve">    .......................................................</w:t>
      </w:r>
    </w:p>
    <w:p w:rsidR="00AD2FC5" w:rsidRPr="002F287F" w:rsidRDefault="00AD2FC5" w:rsidP="00AD2FC5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 xml:space="preserve">      pieczęć udzielającego gwarancji</w:t>
      </w:r>
    </w:p>
    <w:p w:rsidR="00AD2FC5" w:rsidRPr="002F287F" w:rsidRDefault="00AD2FC5" w:rsidP="00AD2FC5">
      <w:pPr>
        <w:suppressAutoHyphens w:val="0"/>
        <w:jc w:val="both"/>
        <w:rPr>
          <w:rFonts w:cs="Arial"/>
          <w:sz w:val="18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</w:p>
    <w:p w:rsidR="00AD2FC5" w:rsidRPr="002F287F" w:rsidRDefault="00AD2FC5" w:rsidP="00AD2FC5">
      <w:pPr>
        <w:suppressAutoHyphens w:val="0"/>
        <w:jc w:val="center"/>
        <w:rPr>
          <w:rFonts w:cs="Arial"/>
          <w:b/>
          <w:sz w:val="22"/>
          <w:lang w:eastAsia="pl-PL"/>
        </w:rPr>
      </w:pPr>
      <w:r w:rsidRPr="002F287F">
        <w:rPr>
          <w:rFonts w:cs="Arial"/>
          <w:b/>
          <w:sz w:val="22"/>
          <w:lang w:eastAsia="pl-PL"/>
        </w:rPr>
        <w:t>GWARANCJA</w:t>
      </w:r>
    </w:p>
    <w:p w:rsidR="00AD2FC5" w:rsidRPr="002F287F" w:rsidRDefault="00AD2FC5" w:rsidP="00AD2FC5">
      <w:pPr>
        <w:suppressAutoHyphens w:val="0"/>
        <w:jc w:val="both"/>
        <w:rPr>
          <w:rFonts w:cs="Arial"/>
          <w:b/>
          <w:sz w:val="20"/>
          <w:szCs w:val="20"/>
          <w:lang w:eastAsia="pl-PL"/>
        </w:rPr>
      </w:pPr>
    </w:p>
    <w:p w:rsidR="00AD2FC5" w:rsidRPr="00553EF4" w:rsidRDefault="00AD2FC5" w:rsidP="00AD2FC5">
      <w:pPr>
        <w:suppressAutoHyphens w:val="0"/>
        <w:spacing w:after="120"/>
        <w:ind w:left="240"/>
        <w:rPr>
          <w:sz w:val="21"/>
          <w:szCs w:val="20"/>
          <w:lang w:eastAsia="pl-PL"/>
        </w:rPr>
      </w:pPr>
      <w:r w:rsidRPr="008260AE">
        <w:rPr>
          <w:sz w:val="21"/>
          <w:szCs w:val="20"/>
          <w:lang w:eastAsia="pl-PL"/>
        </w:rPr>
        <w:t xml:space="preserve">Niniejszym </w:t>
      </w:r>
      <w:r>
        <w:rPr>
          <w:sz w:val="21"/>
          <w:szCs w:val="20"/>
          <w:lang w:eastAsia="pl-PL"/>
        </w:rPr>
        <w:t xml:space="preserve"> </w:t>
      </w:r>
      <w:r>
        <w:rPr>
          <w:bCs/>
          <w:sz w:val="21"/>
          <w:szCs w:val="21"/>
        </w:rPr>
        <w:t>………………………………………………………………………………</w:t>
      </w:r>
      <w:r w:rsidRPr="009C7793">
        <w:rPr>
          <w:bCs/>
          <w:sz w:val="21"/>
          <w:szCs w:val="21"/>
        </w:rPr>
        <w:t xml:space="preserve"> </w:t>
      </w:r>
      <w:r w:rsidRPr="009C7793">
        <w:rPr>
          <w:sz w:val="21"/>
          <w:szCs w:val="21"/>
          <w:lang w:eastAsia="pl-PL"/>
        </w:rPr>
        <w:t xml:space="preserve"> reprezentowane przez : </w:t>
      </w:r>
      <w:r>
        <w:rPr>
          <w:rFonts w:cs="Courier New"/>
          <w:sz w:val="21"/>
          <w:szCs w:val="21"/>
          <w:lang w:eastAsia="pl-PL"/>
        </w:rPr>
        <w:t>…………………………………………………………………………………………………….</w:t>
      </w:r>
      <w:r w:rsidRPr="008260AE">
        <w:rPr>
          <w:rFonts w:cs="Courier New"/>
          <w:sz w:val="21"/>
          <w:szCs w:val="20"/>
          <w:lang w:eastAsia="pl-PL"/>
        </w:rPr>
        <w:t>, zwan</w:t>
      </w:r>
      <w:r>
        <w:rPr>
          <w:rFonts w:cs="Courier New"/>
          <w:sz w:val="21"/>
          <w:szCs w:val="20"/>
          <w:lang w:eastAsia="pl-PL"/>
        </w:rPr>
        <w:t>e</w:t>
      </w:r>
      <w:r w:rsidRPr="008260AE">
        <w:rPr>
          <w:rFonts w:cs="Courier New"/>
          <w:sz w:val="21"/>
          <w:szCs w:val="20"/>
          <w:lang w:eastAsia="pl-PL"/>
        </w:rPr>
        <w:t xml:space="preserve"> w niniejszym dokumencie GWARANTEM:</w:t>
      </w:r>
    </w:p>
    <w:p w:rsidR="00AD2FC5" w:rsidRPr="002F287F" w:rsidRDefault="00AD2FC5" w:rsidP="00AD2FC5">
      <w:pPr>
        <w:suppressAutoHyphens w:val="0"/>
        <w:jc w:val="both"/>
        <w:rPr>
          <w:rFonts w:cs="Arial"/>
          <w:sz w:val="21"/>
          <w:szCs w:val="20"/>
          <w:lang w:eastAsia="pl-PL"/>
        </w:rPr>
      </w:pP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  <w:tab w:val="center" w:pos="5976"/>
          <w:tab w:val="right" w:pos="10512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oświadcza, że udziela Zamawiającemu gwarancji jakości na wykonany przedmiot umowy.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Na wykonane roboty budowlane i materiały </w:t>
      </w:r>
      <w:r>
        <w:rPr>
          <w:sz w:val="21"/>
          <w:szCs w:val="20"/>
          <w:lang w:eastAsia="pl-PL"/>
        </w:rPr>
        <w:t>Gwarant</w:t>
      </w:r>
      <w:r w:rsidRPr="002F287F">
        <w:rPr>
          <w:sz w:val="21"/>
          <w:szCs w:val="20"/>
          <w:lang w:eastAsia="pl-PL"/>
        </w:rPr>
        <w:t xml:space="preserve"> udziela Zamawiającemu </w:t>
      </w:r>
      <w:r>
        <w:rPr>
          <w:sz w:val="21"/>
          <w:szCs w:val="20"/>
          <w:lang w:eastAsia="pl-PL"/>
        </w:rPr>
        <w:t>…………………</w:t>
      </w:r>
      <w:r w:rsidRPr="002F287F">
        <w:rPr>
          <w:sz w:val="21"/>
          <w:szCs w:val="20"/>
          <w:lang w:eastAsia="pl-PL"/>
        </w:rPr>
        <w:t>-miesięcznej gwarancji jakości, chyba, że na materiały producent udzielił dłuższej gwarancji. W takiej sytuacji obowiązuje okres gwarancji producenta. Termin gwarancji biegnie od dnia dokonania odbioru protokołem odbioru końcowego</w:t>
      </w:r>
      <w:r>
        <w:rPr>
          <w:sz w:val="21"/>
          <w:szCs w:val="20"/>
          <w:lang w:eastAsia="pl-PL"/>
        </w:rPr>
        <w:t xml:space="preserve"> bez zastrzeżeń</w:t>
      </w:r>
      <w:r w:rsidRPr="002F287F">
        <w:rPr>
          <w:sz w:val="21"/>
          <w:szCs w:val="20"/>
          <w:lang w:eastAsia="pl-PL"/>
        </w:rPr>
        <w:t xml:space="preserve">. 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Zamawiający może dochodzić roszczeń z tytułu gwarancji t</w:t>
      </w:r>
      <w:r>
        <w:rPr>
          <w:sz w:val="21"/>
          <w:szCs w:val="20"/>
          <w:lang w:eastAsia="pl-PL"/>
        </w:rPr>
        <w:t>akże po okresie wskazanym w pkt</w:t>
      </w:r>
      <w:r w:rsidRPr="002F287F">
        <w:rPr>
          <w:sz w:val="21"/>
          <w:szCs w:val="20"/>
          <w:lang w:eastAsia="pl-PL"/>
        </w:rPr>
        <w:t xml:space="preserve"> 2, jeżeli zgłosił wadę przed upływem tego okresu.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Wady i usterki zgłaszane będą Gwarantowi w jego siedzibie na piśmie pod adresem </w:t>
      </w:r>
      <w:r>
        <w:rPr>
          <w:sz w:val="22"/>
          <w:szCs w:val="22"/>
          <w:lang w:eastAsia="pl-PL"/>
        </w:rPr>
        <w:t>……………………………………………..</w:t>
      </w:r>
      <w:r w:rsidRPr="002F287F">
        <w:rPr>
          <w:sz w:val="21"/>
          <w:szCs w:val="20"/>
          <w:lang w:eastAsia="pl-PL"/>
        </w:rPr>
        <w:t xml:space="preserve"> lub za pośrednictwem telefonu pod nr </w:t>
      </w:r>
      <w:r>
        <w:rPr>
          <w:sz w:val="21"/>
          <w:szCs w:val="20"/>
          <w:lang w:eastAsia="pl-PL"/>
        </w:rPr>
        <w:t>………………..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oświadcza, że zobowiązuje się przystąpić do usuwania wad i usterek niezwłocznie, nie później jednak niż w ciągu 72 godzin od chwili zgłoszenia. Termin przystąpienia do usuwania wad i usterek w technicznie uzasadnionych przypadkach może zostać wydłużony jedynie za zgodą Zamawiającego.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Całkowite usunięcie zgłoszonych wad i  usterek nastąpi niezwłocznie, nie później jednak niż w terminie 7 dni  od ich zgłoszenia. Termin ten w technicznie uzasadnionych przypadkach może zostać wydłużony jedynie za zgodą Zamawiającego.</w:t>
      </w:r>
    </w:p>
    <w:p w:rsidR="00AD2FC5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Gwaranta, na co ten ostatni wyraża nieodwołalną zgodę.</w:t>
      </w:r>
    </w:p>
    <w:p w:rsidR="00AD2FC5" w:rsidRPr="00CF0324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CF0324">
        <w:rPr>
          <w:sz w:val="21"/>
          <w:szCs w:val="20"/>
          <w:lang w:eastAsia="pl-PL"/>
        </w:rPr>
        <w:t xml:space="preserve">W przypadku nie przystąpienia do usuwania wad i usterek w terminie określonym w pkt 5 lub nie usunięcia wad lub usterek w terminie określonym w pkt 6, Zamawiający niezależnie od wykonania uprawnień  opisanych w pkt 7 powyżej, może naliczyć karę umowną zgodnie z § 11 ust. 2 pkt 2.3 umowy, tj. w wysokości 0,5% wynagrodzenia brutto określonego w § 7 ust. </w:t>
      </w:r>
      <w:r>
        <w:rPr>
          <w:sz w:val="21"/>
          <w:szCs w:val="20"/>
          <w:lang w:eastAsia="pl-PL"/>
        </w:rPr>
        <w:t>1</w:t>
      </w:r>
      <w:r w:rsidRPr="00CF0324">
        <w:rPr>
          <w:sz w:val="21"/>
          <w:szCs w:val="20"/>
          <w:lang w:eastAsia="pl-PL"/>
        </w:rPr>
        <w:t>, co stanowi ………</w:t>
      </w:r>
      <w:r>
        <w:rPr>
          <w:sz w:val="21"/>
          <w:szCs w:val="20"/>
          <w:lang w:eastAsia="pl-PL"/>
        </w:rPr>
        <w:t>……</w:t>
      </w:r>
      <w:r w:rsidRPr="00CF0324">
        <w:rPr>
          <w:sz w:val="21"/>
          <w:szCs w:val="20"/>
          <w:lang w:eastAsia="pl-PL"/>
        </w:rPr>
        <w:t>....zł.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nie może odmówić usunięcia wad i usterek bez względu na związane z tym koszty.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Do upływu gwarancji Gwarant zobowiązany jest pisemnie informować Zamawiającego o zmianie swej siedziby. W przypadku, gdy list wysłany do Gwaranta, na ostatnio podany adres, powróci z adnotacją np. </w:t>
      </w:r>
      <w:r w:rsidRPr="002F287F">
        <w:rPr>
          <w:i/>
          <w:sz w:val="21"/>
          <w:szCs w:val="20"/>
          <w:lang w:eastAsia="pl-PL"/>
        </w:rPr>
        <w:t>„adresat</w:t>
      </w:r>
      <w:r w:rsidRPr="002F287F">
        <w:rPr>
          <w:sz w:val="21"/>
          <w:szCs w:val="20"/>
          <w:lang w:eastAsia="pl-PL"/>
        </w:rPr>
        <w:t xml:space="preserve"> </w:t>
      </w:r>
      <w:r w:rsidRPr="002F287F">
        <w:rPr>
          <w:i/>
          <w:sz w:val="21"/>
          <w:szCs w:val="20"/>
          <w:lang w:eastAsia="pl-PL"/>
        </w:rPr>
        <w:t>nieznany</w:t>
      </w:r>
      <w:r w:rsidRPr="002F287F">
        <w:rPr>
          <w:sz w:val="21"/>
          <w:szCs w:val="20"/>
          <w:lang w:eastAsia="pl-PL"/>
        </w:rPr>
        <w:t>”, „</w:t>
      </w:r>
      <w:r w:rsidRPr="002F287F">
        <w:rPr>
          <w:i/>
          <w:sz w:val="21"/>
          <w:szCs w:val="20"/>
          <w:lang w:eastAsia="pl-PL"/>
        </w:rPr>
        <w:t>adresat wyprowadził się</w:t>
      </w:r>
      <w:r w:rsidRPr="002F287F">
        <w:rPr>
          <w:sz w:val="21"/>
          <w:szCs w:val="20"/>
          <w:lang w:eastAsia="pl-PL"/>
        </w:rPr>
        <w:t>” lub gdy list (polecony/ za zwrotnym potwierdzeniem odbioru) nie zostanie odebrany, Zamawiający uprawniony jest do niezwłocznego przeprowadzenia prac polegających na usunięciu ujawnionych wad na koszt Gwaranta.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 Zmiany niniejszego dokumentu wymagają, pod rygorem nieważności, zachowania formy pisemnej i zgody Zamawiającego.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 W sprawach nie uregulowanych niniejszym dokumentem zastosowanie ma umowa nr PTBS/…./201</w:t>
      </w:r>
      <w:r>
        <w:rPr>
          <w:sz w:val="21"/>
          <w:szCs w:val="20"/>
          <w:lang w:eastAsia="pl-PL"/>
        </w:rPr>
        <w:t>7</w:t>
      </w:r>
      <w:r w:rsidRPr="002F287F">
        <w:rPr>
          <w:sz w:val="21"/>
          <w:szCs w:val="20"/>
          <w:lang w:eastAsia="pl-PL"/>
        </w:rPr>
        <w:t xml:space="preserve"> z dnia ……………………. oraz odpowiednie przepisy prawa.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Niniejsza gwarancja stanowi integralną część wyżej powołanej umowy zawartej pomiędzy stronami.</w:t>
      </w:r>
    </w:p>
    <w:p w:rsidR="00AD2FC5" w:rsidRPr="002F287F" w:rsidRDefault="00AD2FC5" w:rsidP="00AD2FC5">
      <w:pPr>
        <w:numPr>
          <w:ilvl w:val="0"/>
          <w:numId w:val="1"/>
        </w:numPr>
        <w:tabs>
          <w:tab w:val="num" w:pos="360"/>
          <w:tab w:val="num" w:pos="108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Gwarancję sporządzono w </w:t>
      </w:r>
      <w:r>
        <w:rPr>
          <w:sz w:val="21"/>
          <w:szCs w:val="20"/>
          <w:lang w:eastAsia="pl-PL"/>
        </w:rPr>
        <w:t>3</w:t>
      </w:r>
      <w:r w:rsidRPr="002F287F">
        <w:rPr>
          <w:sz w:val="21"/>
          <w:szCs w:val="20"/>
          <w:lang w:eastAsia="pl-PL"/>
        </w:rPr>
        <w:t xml:space="preserve"> jednobrzmiących egzemplarzach, jeden dla wykonawcy i </w:t>
      </w:r>
      <w:r>
        <w:rPr>
          <w:sz w:val="21"/>
          <w:szCs w:val="20"/>
          <w:lang w:eastAsia="pl-PL"/>
        </w:rPr>
        <w:t>dwa</w:t>
      </w:r>
      <w:r w:rsidRPr="002F287F">
        <w:rPr>
          <w:sz w:val="21"/>
          <w:szCs w:val="20"/>
          <w:lang w:eastAsia="pl-PL"/>
        </w:rPr>
        <w:t xml:space="preserve"> dla </w:t>
      </w:r>
      <w:r>
        <w:rPr>
          <w:sz w:val="21"/>
          <w:szCs w:val="20"/>
          <w:lang w:eastAsia="pl-PL"/>
        </w:rPr>
        <w:t>Z</w:t>
      </w:r>
      <w:r w:rsidRPr="002F287F">
        <w:rPr>
          <w:sz w:val="21"/>
          <w:szCs w:val="20"/>
          <w:lang w:eastAsia="pl-PL"/>
        </w:rPr>
        <w:t>amawiającego.</w:t>
      </w:r>
    </w:p>
    <w:p w:rsidR="00AD2FC5" w:rsidRPr="002F287F" w:rsidRDefault="00AD2FC5" w:rsidP="00AD2FC5">
      <w:pPr>
        <w:suppressAutoHyphens w:val="0"/>
        <w:ind w:left="5664"/>
        <w:rPr>
          <w:sz w:val="20"/>
          <w:szCs w:val="20"/>
          <w:lang w:eastAsia="pl-PL"/>
        </w:rPr>
      </w:pPr>
      <w:r w:rsidRPr="002F287F">
        <w:rPr>
          <w:sz w:val="20"/>
          <w:szCs w:val="20"/>
          <w:lang w:eastAsia="pl-PL"/>
        </w:rPr>
        <w:t xml:space="preserve">     .....................................</w:t>
      </w:r>
    </w:p>
    <w:p w:rsidR="00AD2FC5" w:rsidRDefault="00AD2FC5" w:rsidP="00AD2FC5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b/>
          <w:sz w:val="22"/>
          <w:szCs w:val="22"/>
          <w:lang w:eastAsia="pl-PL"/>
        </w:rPr>
      </w:pPr>
      <w:r>
        <w:rPr>
          <w:sz w:val="18"/>
          <w:lang w:eastAsia="pl-PL"/>
        </w:rPr>
        <w:t xml:space="preserve">            </w:t>
      </w:r>
      <w:r>
        <w:rPr>
          <w:sz w:val="18"/>
          <w:lang w:eastAsia="pl-PL"/>
        </w:rPr>
        <w:tab/>
      </w:r>
      <w:r>
        <w:rPr>
          <w:sz w:val="18"/>
          <w:lang w:eastAsia="pl-PL"/>
        </w:rPr>
        <w:t xml:space="preserve">                                          </w:t>
      </w:r>
      <w:r>
        <w:rPr>
          <w:sz w:val="18"/>
          <w:lang w:eastAsia="pl-PL"/>
        </w:rPr>
        <w:t xml:space="preserve">           </w:t>
      </w:r>
      <w:r>
        <w:rPr>
          <w:sz w:val="18"/>
          <w:lang w:eastAsia="pl-PL"/>
        </w:rPr>
        <w:t xml:space="preserve"> </w:t>
      </w:r>
      <w:r w:rsidRPr="002F287F">
        <w:rPr>
          <w:sz w:val="18"/>
          <w:lang w:eastAsia="pl-PL"/>
        </w:rPr>
        <w:t>GWARANT</w:t>
      </w:r>
      <w:bookmarkStart w:id="0" w:name="_GoBack"/>
      <w:bookmarkEnd w:id="0"/>
    </w:p>
    <w:sectPr w:rsidR="00AD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C5"/>
    <w:rsid w:val="00AD2FC5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C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C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2017-06-20T08:15:00Z</dcterms:created>
  <dcterms:modified xsi:type="dcterms:W3CDTF">2017-06-20T08:17:00Z</dcterms:modified>
</cp:coreProperties>
</file>