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bookmarkStart w:id="0" w:name="_GoBack"/>
      <w:bookmarkEnd w:id="0"/>
      <w:r w:rsidRPr="00A27788">
        <w:rPr>
          <w:rFonts w:eastAsia="Times New Roman" w:cs="Tahoma"/>
          <w:b/>
          <w:sz w:val="20"/>
          <w:szCs w:val="20"/>
          <w:lang w:eastAsia="pl-PL"/>
        </w:rPr>
        <w:t xml:space="preserve">Gwarancja ubezpieczeniowa </w:t>
      </w: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A27788">
        <w:rPr>
          <w:rFonts w:eastAsia="Times New Roman" w:cs="Tahoma"/>
          <w:b/>
          <w:sz w:val="20"/>
          <w:szCs w:val="20"/>
          <w:lang w:eastAsia="pl-PL"/>
        </w:rPr>
        <w:t xml:space="preserve">należytego wykonania kontraktu </w:t>
      </w: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b/>
          <w:sz w:val="18"/>
          <w:szCs w:val="18"/>
          <w:lang w:eastAsia="pl-PL"/>
        </w:rPr>
        <w:t xml:space="preserve">Nr </w:t>
      </w:r>
      <w:r w:rsidR="007E2F4A">
        <w:rPr>
          <w:rFonts w:eastAsia="Times New Roman" w:cs="Tahoma"/>
          <w:b/>
          <w:sz w:val="18"/>
          <w:szCs w:val="18"/>
          <w:lang w:eastAsia="pl-PL"/>
        </w:rPr>
        <w:t>GKo/xxx/201</w:t>
      </w:r>
      <w:r w:rsidR="00B80D88">
        <w:rPr>
          <w:rFonts w:eastAsia="Times New Roman" w:cs="Tahoma"/>
          <w:b/>
          <w:sz w:val="18"/>
          <w:szCs w:val="18"/>
          <w:lang w:eastAsia="pl-PL"/>
        </w:rPr>
        <w:t>7</w:t>
      </w:r>
      <w:r w:rsidR="007E2F4A">
        <w:rPr>
          <w:rFonts w:eastAsia="Times New Roman" w:cs="Tahoma"/>
          <w:b/>
          <w:sz w:val="18"/>
          <w:szCs w:val="18"/>
          <w:lang w:eastAsia="pl-PL"/>
        </w:rPr>
        <w:t>/081</w:t>
      </w:r>
    </w:p>
    <w:p w:rsidR="00A27788" w:rsidRPr="00A27788" w:rsidRDefault="007E2F4A" w:rsidP="003E4DFF">
      <w:pPr>
        <w:spacing w:after="0" w:line="240" w:lineRule="auto"/>
        <w:jc w:val="center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Poznań</w:t>
      </w:r>
      <w:r w:rsidR="00A27788" w:rsidRPr="00A27788">
        <w:rPr>
          <w:rFonts w:eastAsia="Times New Roman" w:cs="Tahoma"/>
          <w:sz w:val="18"/>
          <w:szCs w:val="18"/>
          <w:lang w:eastAsia="pl-PL"/>
        </w:rPr>
        <w:t xml:space="preserve">, dnia </w:t>
      </w:r>
      <w:r w:rsidR="009C6FC6">
        <w:rPr>
          <w:rFonts w:eastAsia="Times New Roman" w:cs="Tahoma"/>
          <w:sz w:val="18"/>
          <w:szCs w:val="18"/>
          <w:lang w:eastAsia="pl-PL"/>
        </w:rPr>
        <w:t>….03.2017</w:t>
      </w:r>
      <w:r w:rsidR="00A27788" w:rsidRPr="00A27788">
        <w:rPr>
          <w:rFonts w:eastAsia="Times New Roman" w:cs="Tahoma"/>
          <w:sz w:val="18"/>
          <w:szCs w:val="18"/>
          <w:lang w:eastAsia="pl-PL"/>
        </w:rPr>
        <w:t xml:space="preserve"> r.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b/>
          <w:sz w:val="18"/>
          <w:szCs w:val="18"/>
          <w:lang w:eastAsia="pl-PL"/>
        </w:rPr>
        <w:t>GWARANT:</w:t>
      </w:r>
    </w:p>
    <w:p w:rsidR="00A27788" w:rsidRPr="00A27788" w:rsidRDefault="00450FE2" w:rsidP="003E4D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/>
          <w:b/>
          <w:color w:val="000000"/>
          <w:sz w:val="18"/>
          <w:szCs w:val="18"/>
          <w:lang w:eastAsia="pl-PL"/>
        </w:rPr>
        <w:t>…………………………………………………………….</w:t>
      </w:r>
    </w:p>
    <w:p w:rsidR="00A27788" w:rsidRPr="00A27788" w:rsidRDefault="00A27788" w:rsidP="003E4D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</w:p>
    <w:p w:rsidR="00A27788" w:rsidRPr="00A27788" w:rsidRDefault="00A27788" w:rsidP="003E4D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  <w:r w:rsidRPr="00A27788">
        <w:rPr>
          <w:rFonts w:eastAsia="Times New Roman" w:cs="Tahoma"/>
          <w:b/>
          <w:color w:val="000000"/>
          <w:sz w:val="18"/>
          <w:szCs w:val="18"/>
          <w:lang w:eastAsia="pl-PL"/>
        </w:rPr>
        <w:t>BENEFICJENT:</w:t>
      </w:r>
    </w:p>
    <w:p w:rsidR="009C6FC6" w:rsidRDefault="009C6FC6" w:rsidP="009C6FC6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AQUANET S.A.</w:t>
      </w:r>
    </w:p>
    <w:p w:rsidR="009C6FC6" w:rsidRDefault="009C6FC6" w:rsidP="009C6F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/>
          <w:color w:val="000000"/>
          <w:sz w:val="18"/>
          <w:szCs w:val="18"/>
          <w:lang w:eastAsia="pl-PL"/>
        </w:rPr>
        <w:t>Ul. Dolna Wilda 126</w:t>
      </w:r>
    </w:p>
    <w:p w:rsidR="009C6FC6" w:rsidRDefault="009C6FC6" w:rsidP="009C6F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/>
          <w:color w:val="000000"/>
          <w:sz w:val="18"/>
          <w:szCs w:val="18"/>
          <w:lang w:eastAsia="pl-PL"/>
        </w:rPr>
        <w:t>61-492 Poznań</w:t>
      </w:r>
    </w:p>
    <w:p w:rsidR="009C6FC6" w:rsidRDefault="009C6FC6" w:rsidP="009C6F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NIP: </w:t>
      </w:r>
      <w:r w:rsidRPr="00E21750">
        <w:rPr>
          <w:rFonts w:eastAsia="Times New Roman" w:cs="Tahoma"/>
          <w:color w:val="000000"/>
          <w:sz w:val="18"/>
          <w:szCs w:val="18"/>
          <w:lang w:eastAsia="pl-PL"/>
        </w:rPr>
        <w:t>7770003274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, REGON: </w:t>
      </w:r>
      <w:r w:rsidRPr="00E21750">
        <w:rPr>
          <w:rFonts w:eastAsia="Times New Roman" w:cs="Tahoma"/>
          <w:color w:val="000000"/>
          <w:sz w:val="18"/>
          <w:szCs w:val="18"/>
          <w:lang w:eastAsia="pl-PL"/>
        </w:rPr>
        <w:t>630999119</w:t>
      </w:r>
    </w:p>
    <w:p w:rsidR="00A27788" w:rsidRPr="00A27788" w:rsidRDefault="00A27788" w:rsidP="003E4D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</w:p>
    <w:p w:rsidR="00A27788" w:rsidRPr="00A27788" w:rsidRDefault="00A27788" w:rsidP="003E4D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color w:val="000000"/>
          <w:sz w:val="18"/>
          <w:szCs w:val="18"/>
          <w:lang w:eastAsia="pl-PL"/>
        </w:rPr>
      </w:pPr>
      <w:r w:rsidRPr="00A27788">
        <w:rPr>
          <w:rFonts w:eastAsia="Times New Roman" w:cs="Tahoma"/>
          <w:b/>
          <w:color w:val="000000"/>
          <w:sz w:val="18"/>
          <w:szCs w:val="18"/>
          <w:lang w:eastAsia="pl-PL"/>
        </w:rPr>
        <w:t>ZOBOWIĄZANY:</w:t>
      </w:r>
    </w:p>
    <w:p w:rsidR="009C6FC6" w:rsidRPr="00BC6F3C" w:rsidRDefault="00450FE2" w:rsidP="009C6FC6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…………………………………………………………….</w:t>
      </w:r>
    </w:p>
    <w:p w:rsidR="00A27788" w:rsidRPr="00A27788" w:rsidRDefault="00A27788" w:rsidP="003E4DFF">
      <w:pPr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color w:val="000000"/>
          <w:sz w:val="18"/>
          <w:szCs w:val="18"/>
          <w:lang w:eastAsia="pl-PL"/>
        </w:rPr>
      </w:pPr>
      <w:r w:rsidRPr="00A27788">
        <w:rPr>
          <w:rFonts w:eastAsia="Times New Roman" w:cs="Tahoma"/>
          <w:b/>
          <w:color w:val="000000"/>
          <w:sz w:val="18"/>
          <w:szCs w:val="18"/>
          <w:lang w:eastAsia="pl-PL"/>
        </w:rPr>
        <w:t>§ 1</w:t>
      </w:r>
    </w:p>
    <w:p w:rsidR="009C6FC6" w:rsidRPr="009C6FC6" w:rsidRDefault="00A27788" w:rsidP="009C6FC6">
      <w:pPr>
        <w:spacing w:after="0" w:line="240" w:lineRule="auto"/>
        <w:ind w:left="360" w:hanging="360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Niniejsza gwarancja, zwana dalej „gwarancją”, zabezpiecza należyte wykonanie przez Zobowiązanego umowy </w:t>
      </w:r>
      <w:r w:rsidR="00450FE2">
        <w:rPr>
          <w:rFonts w:eastAsia="Times New Roman" w:cs="Tahoma"/>
          <w:b/>
          <w:sz w:val="18"/>
          <w:szCs w:val="18"/>
          <w:lang w:eastAsia="pl-PL"/>
        </w:rPr>
        <w:t>………………………………………………….</w:t>
      </w:r>
      <w:r w:rsidR="009C6FC6" w:rsidRPr="009C6FC6">
        <w:rPr>
          <w:rFonts w:eastAsia="Times New Roman" w:cs="Tahoma"/>
          <w:b/>
          <w:sz w:val="18"/>
          <w:szCs w:val="18"/>
          <w:lang w:eastAsia="pl-PL"/>
        </w:rPr>
        <w:t xml:space="preserve"> (dalej Przedmiot Zamówienia lub Przedmiot Umowy) w zakresie:</w:t>
      </w:r>
    </w:p>
    <w:p w:rsidR="009C6FC6" w:rsidRPr="009C6FC6" w:rsidRDefault="009C6FC6" w:rsidP="00450FE2">
      <w:pPr>
        <w:spacing w:after="0" w:line="240" w:lineRule="auto"/>
        <w:ind w:left="709" w:hanging="360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9C6FC6">
        <w:rPr>
          <w:rFonts w:eastAsia="Times New Roman" w:cs="Tahoma"/>
          <w:b/>
          <w:sz w:val="18"/>
          <w:szCs w:val="18"/>
          <w:lang w:eastAsia="pl-PL"/>
        </w:rPr>
        <w:t xml:space="preserve">a) </w:t>
      </w:r>
      <w:r w:rsidR="00450FE2">
        <w:rPr>
          <w:rFonts w:eastAsia="Times New Roman" w:cs="Tahoma"/>
          <w:b/>
          <w:sz w:val="18"/>
          <w:szCs w:val="18"/>
          <w:lang w:eastAsia="pl-PL"/>
        </w:rPr>
        <w:t>opracowania pełnej dokumentacji projektowej i uzyskania ostatecznego pozwolenia na budowę, wchodzących w skład Przedmiotu Umowy</w:t>
      </w:r>
      <w:r w:rsidRPr="009C6FC6">
        <w:rPr>
          <w:rFonts w:eastAsia="Times New Roman" w:cs="Tahoma"/>
          <w:b/>
          <w:sz w:val="18"/>
          <w:szCs w:val="18"/>
          <w:lang w:eastAsia="pl-PL"/>
        </w:rPr>
        <w:t xml:space="preserve">, </w:t>
      </w:r>
    </w:p>
    <w:p w:rsidR="00A27788" w:rsidRPr="00A27788" w:rsidRDefault="009C6FC6" w:rsidP="009C6FC6">
      <w:pPr>
        <w:spacing w:after="0" w:line="240" w:lineRule="auto"/>
        <w:ind w:left="709" w:hanging="360"/>
        <w:jc w:val="both"/>
        <w:rPr>
          <w:rFonts w:eastAsia="Times New Roman" w:cs="Tahoma"/>
          <w:sz w:val="18"/>
          <w:szCs w:val="18"/>
          <w:lang w:eastAsia="pl-PL"/>
        </w:rPr>
      </w:pPr>
      <w:r w:rsidRPr="009C6FC6">
        <w:rPr>
          <w:rFonts w:eastAsia="Times New Roman" w:cs="Tahoma"/>
          <w:b/>
          <w:sz w:val="18"/>
          <w:szCs w:val="18"/>
          <w:lang w:eastAsia="pl-PL"/>
        </w:rPr>
        <w:t xml:space="preserve">b) 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450FE2">
        <w:rPr>
          <w:rFonts w:eastAsia="Times New Roman" w:cs="Tahoma"/>
          <w:b/>
          <w:sz w:val="18"/>
          <w:szCs w:val="18"/>
          <w:lang w:eastAsia="pl-PL"/>
        </w:rPr>
        <w:t>pełnienia nadzoru autorskiego podczas realizacji prac budowlanych realizowanych na podstawie dokumentacji projektowej</w:t>
      </w:r>
      <w:r w:rsidR="00627386">
        <w:rPr>
          <w:rFonts w:eastAsia="Times New Roman" w:cs="Tahoma"/>
          <w:sz w:val="18"/>
          <w:szCs w:val="18"/>
          <w:lang w:eastAsia="pl-PL"/>
        </w:rPr>
        <w:t>,</w:t>
      </w:r>
      <w:r w:rsidR="00A27788" w:rsidRPr="00A27788">
        <w:rPr>
          <w:rFonts w:eastAsia="Times New Roman" w:cs="Tahoma"/>
          <w:sz w:val="18"/>
          <w:szCs w:val="18"/>
          <w:lang w:eastAsia="pl-PL"/>
        </w:rPr>
        <w:t xml:space="preserve"> zawartej w </w:t>
      </w:r>
      <w:r w:rsidR="00627386">
        <w:rPr>
          <w:rFonts w:eastAsia="Times New Roman" w:cs="Tahoma"/>
          <w:sz w:val="18"/>
          <w:szCs w:val="18"/>
          <w:lang w:eastAsia="pl-PL"/>
        </w:rPr>
        <w:t>Poznaniu</w:t>
      </w:r>
      <w:r w:rsidR="00A27788" w:rsidRPr="00A27788">
        <w:rPr>
          <w:rFonts w:eastAsia="Times New Roman" w:cs="Tahoma"/>
          <w:sz w:val="18"/>
          <w:szCs w:val="18"/>
          <w:lang w:eastAsia="pl-PL"/>
        </w:rPr>
        <w:t xml:space="preserve"> dnia </w:t>
      </w:r>
      <w:r w:rsidR="00450FE2">
        <w:rPr>
          <w:rFonts w:eastAsia="Times New Roman" w:cs="Tahoma"/>
          <w:sz w:val="18"/>
          <w:szCs w:val="18"/>
          <w:lang w:eastAsia="pl-PL"/>
        </w:rPr>
        <w:t>…………………………</w:t>
      </w:r>
      <w:r>
        <w:rPr>
          <w:rFonts w:eastAsia="Times New Roman" w:cs="Tahoma"/>
          <w:sz w:val="18"/>
          <w:szCs w:val="18"/>
          <w:lang w:eastAsia="pl-PL"/>
        </w:rPr>
        <w:t xml:space="preserve"> r.</w:t>
      </w:r>
      <w:r w:rsidR="00A27788" w:rsidRPr="00A27788">
        <w:rPr>
          <w:rFonts w:eastAsia="Times New Roman" w:cs="Tahoma"/>
          <w:sz w:val="18"/>
          <w:szCs w:val="18"/>
          <w:lang w:eastAsia="pl-PL"/>
        </w:rPr>
        <w:t>, pomiędzy Beneficjentem a Zobowiązanym, zwanej dalej „Umową”.</w:t>
      </w:r>
    </w:p>
    <w:p w:rsidR="00A27788" w:rsidRPr="00A27788" w:rsidRDefault="00A27788" w:rsidP="003E4DFF">
      <w:pPr>
        <w:spacing w:after="0" w:line="240" w:lineRule="auto"/>
        <w:ind w:left="360" w:hanging="371"/>
        <w:jc w:val="both"/>
        <w:rPr>
          <w:rFonts w:eastAsia="Times New Roman" w:cs="Tahoma"/>
          <w:i/>
          <w:iCs/>
          <w:sz w:val="18"/>
          <w:szCs w:val="18"/>
          <w:vertAlign w:val="superscript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i/>
          <w:sz w:val="18"/>
          <w:szCs w:val="18"/>
          <w:lang w:eastAsia="pl-PL"/>
        </w:rPr>
      </w:pPr>
      <w:r w:rsidRPr="00A27788">
        <w:rPr>
          <w:rFonts w:eastAsia="Times New Roman" w:cs="Tahoma"/>
          <w:b/>
          <w:bCs/>
          <w:sz w:val="18"/>
          <w:szCs w:val="18"/>
          <w:lang w:eastAsia="pl-PL"/>
        </w:rPr>
        <w:t>§ 2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Na podstawie gwarancji, Gwarant zobowiązuje się nieodwołalnie i bezwarunkowo do zapłaty na rzecz Beneficjenta kwoty do wysokości </w:t>
      </w:r>
      <w:r w:rsidR="00450FE2">
        <w:rPr>
          <w:rFonts w:eastAsia="Times New Roman" w:cs="Tahoma"/>
          <w:b/>
          <w:sz w:val="18"/>
          <w:szCs w:val="18"/>
          <w:lang w:eastAsia="pl-PL"/>
        </w:rPr>
        <w:t>………………………………….</w:t>
      </w:r>
      <w:r w:rsidR="007E2F4A">
        <w:rPr>
          <w:rFonts w:eastAsia="Times New Roman" w:cs="Tahoma"/>
          <w:b/>
          <w:sz w:val="18"/>
          <w:szCs w:val="18"/>
          <w:lang w:eastAsia="pl-PL"/>
        </w:rPr>
        <w:t xml:space="preserve"> PLN</w:t>
      </w:r>
      <w:r w:rsidRPr="007E2F4A">
        <w:rPr>
          <w:rFonts w:eastAsia="Times New Roman" w:cs="Tahoma"/>
          <w:b/>
          <w:sz w:val="18"/>
          <w:szCs w:val="18"/>
          <w:lang w:eastAsia="pl-PL"/>
        </w:rPr>
        <w:t xml:space="preserve"> (</w:t>
      </w:r>
      <w:r w:rsidR="00B101CA" w:rsidRPr="00EC63EB">
        <w:rPr>
          <w:rFonts w:eastAsia="Times New Roman" w:cs="Tahoma"/>
          <w:b/>
          <w:sz w:val="18"/>
          <w:szCs w:val="18"/>
          <w:lang w:eastAsia="pl-PL"/>
        </w:rPr>
        <w:t>słownie kwota i symbol waluty</w:t>
      </w:r>
      <w:r w:rsidRPr="007E2F4A">
        <w:rPr>
          <w:rFonts w:eastAsia="Times New Roman" w:cs="Tahoma"/>
          <w:b/>
          <w:sz w:val="18"/>
          <w:szCs w:val="18"/>
          <w:lang w:eastAsia="pl-PL"/>
        </w:rPr>
        <w:t xml:space="preserve">: </w:t>
      </w:r>
      <w:r w:rsidR="00450FE2">
        <w:rPr>
          <w:rFonts w:eastAsia="Times New Roman" w:cs="Tahoma"/>
          <w:b/>
          <w:sz w:val="18"/>
          <w:szCs w:val="18"/>
          <w:lang w:eastAsia="pl-PL"/>
        </w:rPr>
        <w:t>………………………….. złotych ….</w:t>
      </w:r>
      <w:r w:rsidR="009C6FC6">
        <w:rPr>
          <w:rFonts w:eastAsia="Times New Roman" w:cs="Tahoma"/>
          <w:b/>
          <w:sz w:val="18"/>
          <w:szCs w:val="18"/>
          <w:lang w:eastAsia="pl-PL"/>
        </w:rPr>
        <w:t>/100</w:t>
      </w:r>
      <w:r w:rsidRPr="007E2F4A">
        <w:rPr>
          <w:rFonts w:eastAsia="Times New Roman" w:cs="Tahoma"/>
          <w:b/>
          <w:sz w:val="18"/>
          <w:szCs w:val="18"/>
          <w:lang w:eastAsia="pl-PL"/>
        </w:rPr>
        <w:t>)</w:t>
      </w:r>
      <w:r w:rsidRPr="00A27788">
        <w:rPr>
          <w:rFonts w:eastAsia="Times New Roman" w:cs="Tahoma"/>
          <w:sz w:val="18"/>
          <w:szCs w:val="18"/>
          <w:lang w:eastAsia="pl-PL"/>
        </w:rPr>
        <w:t xml:space="preserve"> – suma gwarancyjna z tytułu niewykonania lub nienależytego wykonania Umowy przez Zobowiązanego.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b/>
          <w:bCs/>
          <w:sz w:val="18"/>
          <w:szCs w:val="18"/>
          <w:lang w:eastAsia="pl-PL"/>
        </w:rPr>
        <w:t>§ 3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Gwarant dokona zapłaty </w:t>
      </w:r>
      <w:r w:rsidR="002A3F91">
        <w:rPr>
          <w:rFonts w:eastAsia="Times New Roman" w:cs="Tahoma"/>
          <w:sz w:val="18"/>
          <w:szCs w:val="18"/>
          <w:lang w:eastAsia="pl-PL"/>
        </w:rPr>
        <w:t>z</w:t>
      </w:r>
      <w:r w:rsidRPr="00A27788">
        <w:rPr>
          <w:rFonts w:eastAsia="Times New Roman" w:cs="Tahoma"/>
          <w:sz w:val="18"/>
          <w:szCs w:val="18"/>
          <w:lang w:eastAsia="pl-PL"/>
        </w:rPr>
        <w:t xml:space="preserve"> tytułu gwarancji w terminie </w:t>
      </w:r>
      <w:r w:rsidR="007E2F4A">
        <w:rPr>
          <w:rFonts w:eastAsia="Times New Roman" w:cs="Tahoma"/>
          <w:sz w:val="18"/>
          <w:szCs w:val="18"/>
          <w:lang w:eastAsia="pl-PL"/>
        </w:rPr>
        <w:t>14</w:t>
      </w:r>
      <w:r w:rsidRPr="00A27788">
        <w:rPr>
          <w:rFonts w:eastAsia="Times New Roman" w:cs="Tahoma"/>
          <w:sz w:val="18"/>
          <w:szCs w:val="18"/>
          <w:lang w:eastAsia="pl-PL"/>
        </w:rPr>
        <w:t xml:space="preserve"> (słownie: </w:t>
      </w:r>
      <w:r w:rsidR="007E2F4A">
        <w:rPr>
          <w:rFonts w:eastAsia="Times New Roman" w:cs="Tahoma"/>
          <w:sz w:val="18"/>
          <w:szCs w:val="18"/>
          <w:lang w:eastAsia="pl-PL"/>
        </w:rPr>
        <w:t>czternastu</w:t>
      </w:r>
      <w:r w:rsidRPr="00A27788">
        <w:rPr>
          <w:rFonts w:eastAsia="Times New Roman" w:cs="Tahoma"/>
          <w:sz w:val="18"/>
          <w:szCs w:val="18"/>
          <w:lang w:eastAsia="pl-PL"/>
        </w:rPr>
        <w:t xml:space="preserve">) dni od dnia doręczenia Gwarantowi na wskazany w § 10 pkt 1 adres, pierwszego pisemnego wezwania do zapłaty zawierającego oświadczenie Beneficjenta, że żądana kwota jest należna z tytułu określonego w § 2, </w:t>
      </w:r>
      <w:r w:rsidRPr="00A27788">
        <w:rPr>
          <w:rFonts w:eastAsia="Times New Roman" w:cs="Tahoma"/>
          <w:iCs/>
          <w:sz w:val="18"/>
          <w:szCs w:val="18"/>
          <w:lang w:eastAsia="pl-PL"/>
        </w:rPr>
        <w:t>a Zobowiązany pomimo pisemnego wezwania w wyznaczonym w wezwaniu terminie nie wykonał lub wykonał nienależycie swoje zobowiązania wynikające z tytułu określonego w § 2</w:t>
      </w:r>
      <w:r w:rsidRPr="00A27788">
        <w:rPr>
          <w:rFonts w:eastAsia="Times New Roman" w:cs="Tahoma"/>
          <w:sz w:val="18"/>
          <w:szCs w:val="18"/>
          <w:lang w:eastAsia="pl-PL"/>
        </w:rPr>
        <w:t xml:space="preserve">, o ile:     </w:t>
      </w:r>
    </w:p>
    <w:p w:rsidR="00A27788" w:rsidRPr="00A27788" w:rsidRDefault="00A27788" w:rsidP="003E4DF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>wezwanie zostanie podpisane przez osoby uprawnione do reprezentacji Beneficjenta w tym zakresie, na dowód czego do wezwania dołączony zostanie odpis z właściwego rejestru wystawiony w okresie nie dłuższym niż 90 (słownie: dziewięćdziesiąt) dni przed dniem doręczenia Gwarantowi wezwania do zapłaty lub oryginał stosownego pełnomocnictwa lub jego kopia, uwierzytelniona za zgodność z oryginałem przez radcę prawnego, adwokata lub notariusza;</w:t>
      </w:r>
    </w:p>
    <w:p w:rsidR="00A27788" w:rsidRPr="00A27788" w:rsidRDefault="00A27788" w:rsidP="003E4DF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>własnoręczność podpisów na wezwaniu zostanie potwierdzona przez radcę prawnego, adwokata, notariusza lub Bank prowadzący rachunek Beneficjenta;</w:t>
      </w:r>
    </w:p>
    <w:p w:rsidR="00A27788" w:rsidRPr="00A27788" w:rsidRDefault="00A27788" w:rsidP="003E4DFF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w wezwaniu zostanie wskazany rachunek bankowy Beneficjenta, na który Gwarant powinien dokonać zapłaty z tytułu gwarancji. </w:t>
      </w:r>
      <w:r w:rsidRPr="00A27788">
        <w:rPr>
          <w:rFonts w:eastAsia="Times New Roman" w:cs="Tahoma"/>
          <w:i/>
          <w:sz w:val="18"/>
          <w:szCs w:val="18"/>
          <w:lang w:eastAsia="pl-PL"/>
        </w:rPr>
        <w:t xml:space="preserve">  </w:t>
      </w:r>
      <w:r w:rsidRPr="00A27788">
        <w:rPr>
          <w:rFonts w:eastAsia="Times New Roman" w:cs="Tahoma"/>
          <w:sz w:val="18"/>
          <w:szCs w:val="18"/>
          <w:lang w:eastAsia="pl-PL"/>
        </w:rPr>
        <w:t xml:space="preserve">  </w:t>
      </w: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b/>
          <w:bCs/>
          <w:sz w:val="18"/>
          <w:szCs w:val="18"/>
          <w:lang w:eastAsia="pl-PL"/>
        </w:rPr>
        <w:t>§ 4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Suma gwarancyjna określona w § 2 stanowi górną granicę odpowiedzialności Gwaranta. Każda kwota zapłacona z tytułu gwarancji zmniejsza sumę gwarancyjną.  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i/>
          <w:sz w:val="18"/>
          <w:szCs w:val="18"/>
          <w:lang w:eastAsia="pl-PL"/>
        </w:rPr>
      </w:pPr>
      <w:r w:rsidRPr="00A27788">
        <w:rPr>
          <w:rFonts w:eastAsia="Times New Roman" w:cs="Tahoma"/>
          <w:b/>
          <w:bCs/>
          <w:sz w:val="18"/>
          <w:szCs w:val="18"/>
          <w:lang w:eastAsia="pl-PL"/>
        </w:rPr>
        <w:t>§ 5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b/>
          <w:i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Gwarancja obowiązuje od dnia </w:t>
      </w:r>
      <w:r w:rsidRPr="007E2F4A">
        <w:rPr>
          <w:rFonts w:eastAsia="Times New Roman" w:cs="Tahoma"/>
          <w:b/>
          <w:sz w:val="18"/>
          <w:szCs w:val="18"/>
          <w:lang w:eastAsia="pl-PL"/>
        </w:rPr>
        <w:t>..........</w:t>
      </w:r>
      <w:r w:rsidRPr="00A27788">
        <w:rPr>
          <w:rFonts w:eastAsia="Times New Roman" w:cs="Tahoma"/>
          <w:sz w:val="18"/>
          <w:szCs w:val="18"/>
          <w:lang w:eastAsia="pl-PL"/>
        </w:rPr>
        <w:t xml:space="preserve"> do dnia </w:t>
      </w:r>
      <w:r w:rsidR="00450FE2">
        <w:rPr>
          <w:rFonts w:eastAsia="Times New Roman" w:cs="Tahoma"/>
          <w:b/>
          <w:sz w:val="18"/>
          <w:szCs w:val="18"/>
          <w:lang w:eastAsia="pl-PL"/>
        </w:rPr>
        <w:t>…..</w:t>
      </w:r>
      <w:r w:rsidR="009C6FC6">
        <w:rPr>
          <w:rFonts w:eastAsia="Times New Roman" w:cs="Tahoma"/>
          <w:b/>
          <w:sz w:val="18"/>
          <w:szCs w:val="18"/>
          <w:lang w:eastAsia="pl-PL"/>
        </w:rPr>
        <w:t xml:space="preserve"> r.</w:t>
      </w:r>
      <w:r w:rsidRPr="00A27788">
        <w:rPr>
          <w:rFonts w:eastAsia="Times New Roman" w:cs="Tahoma"/>
          <w:sz w:val="18"/>
          <w:szCs w:val="18"/>
          <w:lang w:eastAsia="pl-PL"/>
        </w:rPr>
        <w:t xml:space="preserve"> włącznie i tylko wezwanie do zapłaty doręczone w tym okresie i spełniające wszystkie wymogi formalne określone w § 3 będzie powodowało obowiązek zapłaty z tytułu gwarancji.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b/>
          <w:sz w:val="18"/>
          <w:szCs w:val="18"/>
          <w:lang w:eastAsia="pl-PL"/>
        </w:rPr>
        <w:t>§ 6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>Gwarancja wygasa w przypadku:</w:t>
      </w:r>
    </w:p>
    <w:p w:rsidR="003E4DFF" w:rsidRDefault="00A27788" w:rsidP="003E4DFF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>nie doręczenia Gwarantowi wezwania do zapłaty przed upływem terminu obowiązywania gwarancji;</w:t>
      </w:r>
    </w:p>
    <w:p w:rsidR="003E4DFF" w:rsidRDefault="00A27788" w:rsidP="003E4DFF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3E4DFF">
        <w:rPr>
          <w:rFonts w:eastAsia="Times New Roman" w:cs="Tahoma"/>
          <w:sz w:val="18"/>
          <w:szCs w:val="18"/>
          <w:lang w:eastAsia="pl-PL"/>
        </w:rPr>
        <w:lastRenderedPageBreak/>
        <w:t>wykonania przez Zobowiązanego zobowiązania będącego przedmiotem gwarancji;</w:t>
      </w:r>
    </w:p>
    <w:p w:rsidR="00A27788" w:rsidRPr="003E4DFF" w:rsidRDefault="00A27788" w:rsidP="003E4DFF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3E4DFF">
        <w:rPr>
          <w:rFonts w:eastAsia="Times New Roman" w:cs="Tahoma"/>
          <w:sz w:val="18"/>
          <w:szCs w:val="18"/>
          <w:lang w:eastAsia="pl-PL"/>
        </w:rPr>
        <w:t>wyczerpania sumy gwarancyjnej;</w:t>
      </w:r>
    </w:p>
    <w:p w:rsidR="00A27788" w:rsidRPr="00A27788" w:rsidRDefault="00A27788" w:rsidP="003E4DFF">
      <w:pPr>
        <w:numPr>
          <w:ilvl w:val="0"/>
          <w:numId w:val="12"/>
        </w:numPr>
        <w:spacing w:after="0" w:line="240" w:lineRule="auto"/>
        <w:ind w:left="709" w:hanging="349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zwolnienia Gwaranta przez Beneficjenta ze wszystkich zobowiązań wynikających z gwarancji; </w:t>
      </w:r>
    </w:p>
    <w:p w:rsidR="00A27788" w:rsidRPr="00A27788" w:rsidRDefault="00A27788" w:rsidP="003E4DFF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>zwolnienia Zobowiązanego przez Beneficjenta ze wszystkich zobowiązań, które gwarancja zabezpiecza;</w:t>
      </w:r>
    </w:p>
    <w:p w:rsidR="00A27788" w:rsidRPr="00A27788" w:rsidRDefault="00A27788" w:rsidP="003E4DFF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>gdy oryginał dokumentu gwarancji zostanie zwrócony Gwarantowi przez Beneficjenta przed upływem terminu obowiązywania gwarancji.</w:t>
      </w:r>
    </w:p>
    <w:p w:rsidR="00A27788" w:rsidRPr="00A27788" w:rsidRDefault="00A27788" w:rsidP="003E4DFF">
      <w:pPr>
        <w:spacing w:after="0" w:line="240" w:lineRule="auto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b/>
          <w:sz w:val="18"/>
          <w:szCs w:val="18"/>
          <w:lang w:eastAsia="pl-PL"/>
        </w:rPr>
        <w:t>§ 7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>Prawa  z tytułu  gwarancji nie mogą być przedmiotem przelewu.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b/>
          <w:sz w:val="18"/>
          <w:szCs w:val="18"/>
          <w:lang w:eastAsia="pl-PL"/>
        </w:rPr>
        <w:t>§ 8</w:t>
      </w:r>
    </w:p>
    <w:p w:rsidR="00A27788" w:rsidRPr="00A27788" w:rsidRDefault="00A27788" w:rsidP="003E4DFF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Do praw i obowiązków wynikających z gwarancji oraz do rozstrzygania sporów powstałych w związku z gwarancją stosuje się przepisy prawa polskiego. </w:t>
      </w:r>
    </w:p>
    <w:p w:rsidR="00A27788" w:rsidRPr="00A27788" w:rsidRDefault="00A27788" w:rsidP="003E4DFF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Wszelkie spory mogące wyniknąć z gwarancji będą rozstrzygane przez sąd właściwy miejscowo dla siedziby jednostki organizacyjnej Gwaranta wystawiającej gwarancję, tj.: </w:t>
      </w:r>
      <w:r w:rsidR="00450FE2">
        <w:rPr>
          <w:rFonts w:cs="Tahoma"/>
          <w:b/>
          <w:sz w:val="18"/>
          <w:szCs w:val="18"/>
        </w:rPr>
        <w:t>…………………………………………………</w:t>
      </w: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b/>
          <w:sz w:val="18"/>
          <w:szCs w:val="18"/>
          <w:lang w:eastAsia="pl-PL"/>
        </w:rPr>
        <w:t>§ 9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>Gwarancję sporządzono w jednym egzemplarzu.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  <w:r w:rsidRPr="00A27788">
        <w:rPr>
          <w:rFonts w:eastAsia="Times New Roman" w:cs="Tahoma"/>
          <w:b/>
          <w:sz w:val="18"/>
          <w:szCs w:val="18"/>
          <w:lang w:eastAsia="pl-PL"/>
        </w:rPr>
        <w:t>§ 10</w:t>
      </w:r>
    </w:p>
    <w:p w:rsidR="007E2F4A" w:rsidRPr="00CC3624" w:rsidRDefault="007E2F4A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CC3624">
        <w:rPr>
          <w:rFonts w:eastAsia="Times New Roman" w:cs="Tahoma"/>
          <w:sz w:val="18"/>
          <w:szCs w:val="18"/>
          <w:lang w:eastAsia="pl-PL"/>
        </w:rPr>
        <w:t>Adres korespondencyjny Gwaranta:</w:t>
      </w:r>
    </w:p>
    <w:p w:rsidR="007E2F4A" w:rsidRDefault="007E2F4A" w:rsidP="00450FE2">
      <w:pPr>
        <w:tabs>
          <w:tab w:val="left" w:pos="2694"/>
        </w:tabs>
        <w:spacing w:after="0" w:line="240" w:lineRule="auto"/>
        <w:ind w:left="360"/>
        <w:jc w:val="both"/>
        <w:rPr>
          <w:rFonts w:eastAsia="Times New Roman" w:cs="Tahoma"/>
          <w:bCs/>
          <w:sz w:val="18"/>
          <w:szCs w:val="18"/>
        </w:rPr>
      </w:pPr>
      <w:r w:rsidRPr="00CC3624">
        <w:rPr>
          <w:rFonts w:eastAsia="Times New Roman" w:cs="Tahoma"/>
          <w:sz w:val="18"/>
          <w:szCs w:val="18"/>
          <w:lang w:eastAsia="pl-PL"/>
        </w:rPr>
        <w:t xml:space="preserve">1)   </w:t>
      </w:r>
      <w:r w:rsidR="00450FE2">
        <w:rPr>
          <w:rFonts w:eastAsia="Times New Roman" w:cs="Tahoma"/>
          <w:sz w:val="18"/>
          <w:szCs w:val="18"/>
          <w:lang w:eastAsia="pl-PL"/>
        </w:rPr>
        <w:t>…………………………………………………….</w:t>
      </w:r>
    </w:p>
    <w:p w:rsidR="00B80D88" w:rsidRPr="00CC3624" w:rsidRDefault="00B80D88" w:rsidP="00B80D88">
      <w:pPr>
        <w:tabs>
          <w:tab w:val="left" w:pos="2694"/>
        </w:tabs>
        <w:spacing w:after="0" w:line="240" w:lineRule="auto"/>
        <w:ind w:left="720"/>
        <w:jc w:val="both"/>
        <w:rPr>
          <w:rFonts w:eastAsia="Times New Roman" w:cs="Tahoma"/>
          <w:sz w:val="18"/>
          <w:szCs w:val="18"/>
          <w:lang w:eastAsia="pl-PL"/>
        </w:rPr>
      </w:pPr>
    </w:p>
    <w:p w:rsidR="007E2F4A" w:rsidRPr="00CC3624" w:rsidRDefault="007E2F4A" w:rsidP="003E4DFF">
      <w:pPr>
        <w:tabs>
          <w:tab w:val="left" w:pos="2694"/>
        </w:tabs>
        <w:spacing w:after="0" w:line="240" w:lineRule="auto"/>
        <w:ind w:left="720" w:hanging="409"/>
        <w:jc w:val="both"/>
        <w:rPr>
          <w:rFonts w:eastAsia="Times New Roman" w:cs="Tahoma"/>
          <w:sz w:val="18"/>
          <w:szCs w:val="18"/>
          <w:lang w:eastAsia="pl-PL"/>
        </w:rPr>
      </w:pPr>
      <w:r w:rsidRPr="00CC3624">
        <w:rPr>
          <w:rFonts w:eastAsia="Times New Roman" w:cs="Tahoma"/>
          <w:sz w:val="18"/>
          <w:szCs w:val="18"/>
          <w:lang w:eastAsia="pl-PL"/>
        </w:rPr>
        <w:t>2)   adres korespondencyjny dla korespondencji niewymienionej w pkt 1:</w:t>
      </w:r>
    </w:p>
    <w:p w:rsidR="007E2F4A" w:rsidRPr="00347178" w:rsidRDefault="00450FE2" w:rsidP="003E4DFF">
      <w:pPr>
        <w:tabs>
          <w:tab w:val="left" w:pos="2694"/>
        </w:tabs>
        <w:spacing w:after="0" w:line="240" w:lineRule="auto"/>
        <w:ind w:left="720" w:hanging="126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…………………………………………………………….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A27788" w:rsidP="003E4DFF">
      <w:pPr>
        <w:spacing w:after="0" w:line="240" w:lineRule="auto"/>
        <w:jc w:val="right"/>
        <w:rPr>
          <w:rFonts w:eastAsia="Times New Roman" w:cs="Tahoma"/>
          <w:sz w:val="18"/>
          <w:szCs w:val="18"/>
          <w:lang w:eastAsia="pl-PL"/>
        </w:rPr>
      </w:pPr>
    </w:p>
    <w:p w:rsidR="00A27788" w:rsidRPr="00A27788" w:rsidRDefault="007E2F4A" w:rsidP="003E4DFF">
      <w:pPr>
        <w:tabs>
          <w:tab w:val="left" w:pos="4536"/>
        </w:tabs>
        <w:spacing w:after="0" w:line="240" w:lineRule="auto"/>
        <w:ind w:left="4248"/>
        <w:jc w:val="right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     ……………………………………………</w:t>
      </w:r>
    </w:p>
    <w:p w:rsidR="00A27788" w:rsidRPr="00A27788" w:rsidRDefault="00A27788" w:rsidP="003E4DFF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A27788">
        <w:rPr>
          <w:rFonts w:eastAsia="Times New Roman" w:cs="Tahoma"/>
          <w:sz w:val="18"/>
          <w:szCs w:val="18"/>
          <w:lang w:eastAsia="pl-PL"/>
        </w:rPr>
        <w:t xml:space="preserve">                                                                                                                   w imieniu Gwaranta</w:t>
      </w:r>
    </w:p>
    <w:p w:rsidR="00532B4E" w:rsidRPr="00CB6C7E" w:rsidRDefault="00532B4E" w:rsidP="003E4DFF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pl-PL"/>
        </w:rPr>
      </w:pPr>
    </w:p>
    <w:sectPr w:rsidR="00532B4E" w:rsidRPr="00CB6C7E" w:rsidSect="00627386">
      <w:footerReference w:type="default" r:id="rId7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12" w:rsidRDefault="00B62F12" w:rsidP="00CB6C7E">
      <w:pPr>
        <w:spacing w:after="0" w:line="240" w:lineRule="auto"/>
      </w:pPr>
      <w:r>
        <w:separator/>
      </w:r>
    </w:p>
  </w:endnote>
  <w:endnote w:type="continuationSeparator" w:id="0">
    <w:p w:rsidR="00B62F12" w:rsidRDefault="00B62F12" w:rsidP="00CB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596521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6C7E" w:rsidRPr="007E2F4A" w:rsidRDefault="00CB6C7E" w:rsidP="007E2F4A">
            <w:pPr>
              <w:pStyle w:val="Stopka"/>
              <w:jc w:val="center"/>
              <w:rPr>
                <w:sz w:val="18"/>
                <w:szCs w:val="18"/>
              </w:rPr>
            </w:pPr>
            <w:r w:rsidRPr="007E2F4A">
              <w:rPr>
                <w:sz w:val="18"/>
                <w:szCs w:val="18"/>
              </w:rPr>
              <w:t xml:space="preserve">Strona </w:t>
            </w:r>
            <w:r w:rsidR="009B427C" w:rsidRPr="007E2F4A">
              <w:rPr>
                <w:bCs/>
                <w:sz w:val="18"/>
                <w:szCs w:val="18"/>
              </w:rPr>
              <w:fldChar w:fldCharType="begin"/>
            </w:r>
            <w:r w:rsidRPr="007E2F4A">
              <w:rPr>
                <w:bCs/>
                <w:sz w:val="18"/>
                <w:szCs w:val="18"/>
              </w:rPr>
              <w:instrText>PAGE</w:instrText>
            </w:r>
            <w:r w:rsidR="009B427C" w:rsidRPr="007E2F4A">
              <w:rPr>
                <w:bCs/>
                <w:sz w:val="18"/>
                <w:szCs w:val="18"/>
              </w:rPr>
              <w:fldChar w:fldCharType="separate"/>
            </w:r>
            <w:r w:rsidR="0087568C">
              <w:rPr>
                <w:bCs/>
                <w:noProof/>
                <w:sz w:val="18"/>
                <w:szCs w:val="18"/>
              </w:rPr>
              <w:t>1</w:t>
            </w:r>
            <w:r w:rsidR="009B427C" w:rsidRPr="007E2F4A">
              <w:rPr>
                <w:bCs/>
                <w:sz w:val="18"/>
                <w:szCs w:val="18"/>
              </w:rPr>
              <w:fldChar w:fldCharType="end"/>
            </w:r>
            <w:r w:rsidRPr="007E2F4A">
              <w:rPr>
                <w:sz w:val="18"/>
                <w:szCs w:val="18"/>
              </w:rPr>
              <w:t xml:space="preserve"> z </w:t>
            </w:r>
            <w:r w:rsidR="009B427C" w:rsidRPr="007E2F4A">
              <w:rPr>
                <w:bCs/>
                <w:sz w:val="18"/>
                <w:szCs w:val="18"/>
              </w:rPr>
              <w:fldChar w:fldCharType="begin"/>
            </w:r>
            <w:r w:rsidRPr="007E2F4A">
              <w:rPr>
                <w:bCs/>
                <w:sz w:val="18"/>
                <w:szCs w:val="18"/>
              </w:rPr>
              <w:instrText>NUMPAGES</w:instrText>
            </w:r>
            <w:r w:rsidR="009B427C" w:rsidRPr="007E2F4A">
              <w:rPr>
                <w:bCs/>
                <w:sz w:val="18"/>
                <w:szCs w:val="18"/>
              </w:rPr>
              <w:fldChar w:fldCharType="separate"/>
            </w:r>
            <w:r w:rsidR="0087568C">
              <w:rPr>
                <w:bCs/>
                <w:noProof/>
                <w:sz w:val="18"/>
                <w:szCs w:val="18"/>
              </w:rPr>
              <w:t>2</w:t>
            </w:r>
            <w:r w:rsidR="009B427C" w:rsidRPr="007E2F4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12" w:rsidRDefault="00B62F12" w:rsidP="00CB6C7E">
      <w:pPr>
        <w:spacing w:after="0" w:line="240" w:lineRule="auto"/>
      </w:pPr>
      <w:r>
        <w:separator/>
      </w:r>
    </w:p>
  </w:footnote>
  <w:footnote w:type="continuationSeparator" w:id="0">
    <w:p w:rsidR="00B62F12" w:rsidRDefault="00B62F12" w:rsidP="00CB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F92"/>
    <w:multiLevelType w:val="hybridMultilevel"/>
    <w:tmpl w:val="7A4AD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11752"/>
    <w:multiLevelType w:val="hybridMultilevel"/>
    <w:tmpl w:val="CD06043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13B6C"/>
    <w:multiLevelType w:val="hybridMultilevel"/>
    <w:tmpl w:val="C292E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60265"/>
    <w:multiLevelType w:val="hybridMultilevel"/>
    <w:tmpl w:val="2190D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33244"/>
    <w:multiLevelType w:val="hybridMultilevel"/>
    <w:tmpl w:val="486CC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F30C0"/>
    <w:multiLevelType w:val="hybridMultilevel"/>
    <w:tmpl w:val="D1121BC8"/>
    <w:lvl w:ilvl="0" w:tplc="91B69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E7AB8"/>
    <w:multiLevelType w:val="hybridMultilevel"/>
    <w:tmpl w:val="640C86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33B20"/>
    <w:multiLevelType w:val="hybridMultilevel"/>
    <w:tmpl w:val="256028B0"/>
    <w:lvl w:ilvl="0" w:tplc="D89EB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A61A0"/>
    <w:multiLevelType w:val="hybridMultilevel"/>
    <w:tmpl w:val="9E3E4D6E"/>
    <w:lvl w:ilvl="0" w:tplc="3F527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171B7"/>
    <w:multiLevelType w:val="hybridMultilevel"/>
    <w:tmpl w:val="B83690FA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93BB3"/>
    <w:multiLevelType w:val="hybridMultilevel"/>
    <w:tmpl w:val="B3AC65F8"/>
    <w:lvl w:ilvl="0" w:tplc="30E0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B0A71"/>
    <w:multiLevelType w:val="hybridMultilevel"/>
    <w:tmpl w:val="518000B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61E42"/>
    <w:multiLevelType w:val="hybridMultilevel"/>
    <w:tmpl w:val="580660B8"/>
    <w:lvl w:ilvl="0" w:tplc="B4825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E"/>
    <w:rsid w:val="000322B0"/>
    <w:rsid w:val="000D61F0"/>
    <w:rsid w:val="001D38F7"/>
    <w:rsid w:val="002A3F91"/>
    <w:rsid w:val="003B2474"/>
    <w:rsid w:val="003E4DFF"/>
    <w:rsid w:val="00450FE2"/>
    <w:rsid w:val="00461566"/>
    <w:rsid w:val="00505E76"/>
    <w:rsid w:val="00532B4E"/>
    <w:rsid w:val="00627386"/>
    <w:rsid w:val="00693B81"/>
    <w:rsid w:val="006F5504"/>
    <w:rsid w:val="0076296D"/>
    <w:rsid w:val="00774864"/>
    <w:rsid w:val="007E2F4A"/>
    <w:rsid w:val="0087568C"/>
    <w:rsid w:val="0088714F"/>
    <w:rsid w:val="00905C3D"/>
    <w:rsid w:val="009B427C"/>
    <w:rsid w:val="009B5361"/>
    <w:rsid w:val="009C6FC6"/>
    <w:rsid w:val="00A27788"/>
    <w:rsid w:val="00A301A7"/>
    <w:rsid w:val="00B101CA"/>
    <w:rsid w:val="00B62F12"/>
    <w:rsid w:val="00B80D88"/>
    <w:rsid w:val="00C0488C"/>
    <w:rsid w:val="00CB6C7E"/>
    <w:rsid w:val="00D46827"/>
    <w:rsid w:val="00D772B4"/>
    <w:rsid w:val="00F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3B22-F8E9-40C4-9015-914BB4BA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22B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B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C7E"/>
  </w:style>
  <w:style w:type="paragraph" w:styleId="Stopka">
    <w:name w:val="footer"/>
    <w:basedOn w:val="Normalny"/>
    <w:link w:val="StopkaZnak"/>
    <w:uiPriority w:val="99"/>
    <w:unhideWhenUsed/>
    <w:rsid w:val="00CB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C7E"/>
  </w:style>
  <w:style w:type="paragraph" w:styleId="Tekstdymka">
    <w:name w:val="Balloon Text"/>
    <w:basedOn w:val="Normalny"/>
    <w:link w:val="TekstdymkaZnak"/>
    <w:uiPriority w:val="99"/>
    <w:semiHidden/>
    <w:unhideWhenUsed/>
    <w:rsid w:val="0045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Fedyk Jerzy (Centrala PZUSA)</dc:creator>
  <cp:keywords/>
  <dc:description/>
  <cp:lastModifiedBy>Krzysztof Bogusiewicz</cp:lastModifiedBy>
  <cp:revision>2</cp:revision>
  <dcterms:created xsi:type="dcterms:W3CDTF">2017-04-12T11:48:00Z</dcterms:created>
  <dcterms:modified xsi:type="dcterms:W3CDTF">2017-04-12T11:48:00Z</dcterms:modified>
</cp:coreProperties>
</file>