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5B" w:rsidRPr="000B1A5B" w:rsidRDefault="000B1A5B" w:rsidP="000B1A5B">
      <w:pPr>
        <w:spacing w:after="0" w:line="260" w:lineRule="atLeast"/>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B1A5B" w:rsidRPr="000B1A5B" w:rsidRDefault="000B1A5B" w:rsidP="000B1A5B">
      <w:pPr>
        <w:spacing w:after="240" w:line="260" w:lineRule="atLeast"/>
        <w:rPr>
          <w:rFonts w:ascii="Times New Roman" w:eastAsia="Times New Roman" w:hAnsi="Times New Roman" w:cs="Times New Roman"/>
          <w:sz w:val="24"/>
          <w:szCs w:val="24"/>
          <w:lang w:eastAsia="pl-PL"/>
        </w:rPr>
      </w:pPr>
      <w:hyperlink r:id="rId6" w:tgtFrame="_blank" w:history="1">
        <w:r w:rsidRPr="000B1A5B">
          <w:rPr>
            <w:rFonts w:ascii="Times New Roman" w:eastAsia="Times New Roman" w:hAnsi="Times New Roman" w:cs="Times New Roman"/>
            <w:color w:val="0000FF"/>
            <w:sz w:val="24"/>
            <w:szCs w:val="24"/>
            <w:u w:val="single"/>
            <w:lang w:eastAsia="pl-PL"/>
          </w:rPr>
          <w:t>www.ptbs.pl</w:t>
        </w:r>
      </w:hyperlink>
    </w:p>
    <w:p w:rsidR="000B1A5B" w:rsidRPr="000B1A5B" w:rsidRDefault="000B1A5B" w:rsidP="000B1A5B">
      <w:pPr>
        <w:spacing w:after="0"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B1A5B" w:rsidRPr="000B1A5B" w:rsidRDefault="000B1A5B" w:rsidP="000B1A5B">
      <w:pPr>
        <w:spacing w:before="100" w:beforeAutospacing="1" w:after="240"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Poznań: Usługa konserwacji i pogotowia dźwigowego urządzeń dźwigowych znajdujących się w zasobach Poznańskiego Towarzystwa Budownictwa Społecznego Spółka z o.o. w Poznaniu.</w:t>
      </w:r>
      <w:r w:rsidRPr="000B1A5B">
        <w:rPr>
          <w:rFonts w:ascii="Times New Roman" w:eastAsia="Times New Roman" w:hAnsi="Times New Roman" w:cs="Times New Roman"/>
          <w:sz w:val="24"/>
          <w:szCs w:val="24"/>
          <w:lang w:eastAsia="pl-PL"/>
        </w:rPr>
        <w:br/>
      </w:r>
      <w:r w:rsidRPr="000B1A5B">
        <w:rPr>
          <w:rFonts w:ascii="Times New Roman" w:eastAsia="Times New Roman" w:hAnsi="Times New Roman" w:cs="Times New Roman"/>
          <w:b/>
          <w:bCs/>
          <w:sz w:val="24"/>
          <w:szCs w:val="24"/>
          <w:lang w:eastAsia="pl-PL"/>
        </w:rPr>
        <w:t>Numer ogłoszenia: 11696 - 2014; data zamieszczenia: 10.01.2014</w:t>
      </w:r>
      <w:r w:rsidRPr="000B1A5B">
        <w:rPr>
          <w:rFonts w:ascii="Times New Roman" w:eastAsia="Times New Roman" w:hAnsi="Times New Roman" w:cs="Times New Roman"/>
          <w:sz w:val="24"/>
          <w:szCs w:val="24"/>
          <w:lang w:eastAsia="pl-PL"/>
        </w:rPr>
        <w:br/>
        <w:t>OGŁOSZENIE O ZAMÓWIENIU - usługi</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Zamieszczanie ogłoszenia:</w:t>
      </w:r>
      <w:r w:rsidRPr="000B1A5B">
        <w:rPr>
          <w:rFonts w:ascii="Times New Roman" w:eastAsia="Times New Roman" w:hAnsi="Times New Roman" w:cs="Times New Roman"/>
          <w:sz w:val="24"/>
          <w:szCs w:val="24"/>
          <w:lang w:eastAsia="pl-PL"/>
        </w:rPr>
        <w:t xml:space="preserve"> obowiązkowe.</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Ogłoszenie dotyczy:</w:t>
      </w:r>
      <w:r w:rsidRPr="000B1A5B">
        <w:rPr>
          <w:rFonts w:ascii="Times New Roman" w:eastAsia="Times New Roman" w:hAnsi="Times New Roman" w:cs="Times New Roman"/>
          <w:sz w:val="24"/>
          <w:szCs w:val="24"/>
          <w:lang w:eastAsia="pl-PL"/>
        </w:rPr>
        <w:t xml:space="preserve"> zamówienia publicznego.</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SEKCJA I: ZAMAWIAJĄCY</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 1) NAZWA I ADRES:</w:t>
      </w:r>
      <w:r w:rsidRPr="000B1A5B">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0B1A5B" w:rsidRPr="000B1A5B" w:rsidRDefault="000B1A5B" w:rsidP="000B1A5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Adres strony internetowej zamawiającego:</w:t>
      </w:r>
      <w:r w:rsidRPr="000B1A5B">
        <w:rPr>
          <w:rFonts w:ascii="Times New Roman" w:eastAsia="Times New Roman" w:hAnsi="Times New Roman" w:cs="Times New Roman"/>
          <w:sz w:val="24"/>
          <w:szCs w:val="24"/>
          <w:lang w:eastAsia="pl-PL"/>
        </w:rPr>
        <w:t xml:space="preserve"> www.ptbs.pl</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 2) RODZAJ ZAMAWIAJĄCEGO:</w:t>
      </w:r>
      <w:r w:rsidRPr="000B1A5B">
        <w:rPr>
          <w:rFonts w:ascii="Times New Roman" w:eastAsia="Times New Roman" w:hAnsi="Times New Roman" w:cs="Times New Roman"/>
          <w:sz w:val="24"/>
          <w:szCs w:val="24"/>
          <w:lang w:eastAsia="pl-PL"/>
        </w:rPr>
        <w:t xml:space="preserve"> Inny: Spółka z o.o..</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SEKCJA II: PRZEDMIOT ZAMÓWIENIA</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II.1) OKREŚLENIE PRZEDMIOTU ZAMÓWIENIA</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II.1.1) Nazwa nadana zamówieniu przez zamawiającego:</w:t>
      </w:r>
      <w:r w:rsidRPr="000B1A5B">
        <w:rPr>
          <w:rFonts w:ascii="Times New Roman" w:eastAsia="Times New Roman" w:hAnsi="Times New Roman" w:cs="Times New Roman"/>
          <w:sz w:val="24"/>
          <w:szCs w:val="24"/>
          <w:lang w:eastAsia="pl-PL"/>
        </w:rPr>
        <w:t xml:space="preserve"> Usługa konserwacji i pogotowia dźwigowego urządzeń dźwigowych znajdujących się w zasobach Poznańskiego Towarzystwa Budownictwa Społecznego Spółka z o.o. w Poznaniu..</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II.1.2) Rodzaj zamówienia:</w:t>
      </w:r>
      <w:r w:rsidRPr="000B1A5B">
        <w:rPr>
          <w:rFonts w:ascii="Times New Roman" w:eastAsia="Times New Roman" w:hAnsi="Times New Roman" w:cs="Times New Roman"/>
          <w:sz w:val="24"/>
          <w:szCs w:val="24"/>
          <w:lang w:eastAsia="pl-PL"/>
        </w:rPr>
        <w:t xml:space="preserve"> usługi.</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II.1.4) Określenie przedmiotu oraz wielkości lub zakresu zamówienia:</w:t>
      </w:r>
      <w:r w:rsidRPr="000B1A5B">
        <w:rPr>
          <w:rFonts w:ascii="Times New Roman" w:eastAsia="Times New Roman" w:hAnsi="Times New Roman" w:cs="Times New Roman"/>
          <w:sz w:val="24"/>
          <w:szCs w:val="24"/>
          <w:lang w:eastAsia="pl-PL"/>
        </w:rPr>
        <w:t xml:space="preserve"> Przedmiotem zamówienia jest konserwacja dźwigów osobowych i pogotowia dźwigowego w ilości 73 szt. i 2 szt. platform dla inwalidów (planowane rozpoczęcie przedmiotu zamówienia nastąpi od dnia 23.02.2014 r.) oraz 2 szt. dźwigów osobowych zlokalizowanych przy ul . Katowickiej 11B, gdzie planowane rozpoczęcie przedmiotu zamówienia nastąpi od dnia 1.01.2016 r. tj. po okresie upływu terminu gwarancji oraz przy ul. Katowickiej 11D, gdzie planowane rozpoczęcie przedmiotu zamówienia nastąpi od dnia 11.03.2015 r. Świadczenie usługi konserwacji dźwigów osobowych i platform dla inwalidów wykonywane będzie w budynkach mieszkalnych stanowiących zasoby Poznańskiego Towarzystwa Budownictwa Społecznego Spółka z o.o..</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II.1.6) Wspólny Słownik Zamówień (CPV):</w:t>
      </w:r>
      <w:r w:rsidRPr="000B1A5B">
        <w:rPr>
          <w:rFonts w:ascii="Times New Roman" w:eastAsia="Times New Roman" w:hAnsi="Times New Roman" w:cs="Times New Roman"/>
          <w:sz w:val="24"/>
          <w:szCs w:val="24"/>
          <w:lang w:eastAsia="pl-PL"/>
        </w:rPr>
        <w:t xml:space="preserve"> 50.75.00.00-7.</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II.1.7) Czy dopuszcza się złożenie oferty częściowej:</w:t>
      </w:r>
      <w:r w:rsidRPr="000B1A5B">
        <w:rPr>
          <w:rFonts w:ascii="Times New Roman" w:eastAsia="Times New Roman" w:hAnsi="Times New Roman" w:cs="Times New Roman"/>
          <w:sz w:val="24"/>
          <w:szCs w:val="24"/>
          <w:lang w:eastAsia="pl-PL"/>
        </w:rPr>
        <w:t xml:space="preserve"> nie.</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lastRenderedPageBreak/>
        <w:t>II.1.8) Czy dopuszcza się złożenie oferty wariantowej:</w:t>
      </w:r>
      <w:r w:rsidRPr="000B1A5B">
        <w:rPr>
          <w:rFonts w:ascii="Times New Roman" w:eastAsia="Times New Roman" w:hAnsi="Times New Roman" w:cs="Times New Roman"/>
          <w:sz w:val="24"/>
          <w:szCs w:val="24"/>
          <w:lang w:eastAsia="pl-PL"/>
        </w:rPr>
        <w:t xml:space="preserve"> nie.</w:t>
      </w:r>
    </w:p>
    <w:p w:rsidR="000B1A5B" w:rsidRPr="000B1A5B" w:rsidRDefault="000B1A5B" w:rsidP="000B1A5B">
      <w:pPr>
        <w:spacing w:after="0" w:line="240" w:lineRule="auto"/>
        <w:rPr>
          <w:rFonts w:ascii="Times New Roman" w:eastAsia="Times New Roman" w:hAnsi="Times New Roman" w:cs="Times New Roman"/>
          <w:sz w:val="24"/>
          <w:szCs w:val="24"/>
          <w:lang w:eastAsia="pl-PL"/>
        </w:rPr>
      </w:pP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II.2) CZAS TRWANIA ZAMÓWIENIA LUB TERMIN WYKONANIA:</w:t>
      </w:r>
      <w:r w:rsidRPr="000B1A5B">
        <w:rPr>
          <w:rFonts w:ascii="Times New Roman" w:eastAsia="Times New Roman" w:hAnsi="Times New Roman" w:cs="Times New Roman"/>
          <w:sz w:val="24"/>
          <w:szCs w:val="24"/>
          <w:lang w:eastAsia="pl-PL"/>
        </w:rPr>
        <w:t xml:space="preserve"> Zakończenie: 22.02.2018.</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SEKCJA III: INFORMACJE O CHARAKTERZE PRAWNYM, EKONOMICZNYM, FINANSOWYM I TECHNICZNYM</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III.1) WADIUM</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Informacja na temat wadium:</w:t>
      </w:r>
      <w:r w:rsidRPr="000B1A5B">
        <w:rPr>
          <w:rFonts w:ascii="Times New Roman" w:eastAsia="Times New Roman" w:hAnsi="Times New Roman" w:cs="Times New Roman"/>
          <w:sz w:val="24"/>
          <w:szCs w:val="24"/>
          <w:lang w:eastAsia="pl-PL"/>
        </w:rPr>
        <w:t xml:space="preserve"> Zamawiający wymaga wniesienia wadium. 1. Oferta musi być zabezpieczona wadium w wysokości: 7 400,00 zł, słownie: siedem tysięcy czterysta złotych 00 100. Oferta nie zabezpieczona akceptowalną formą wadium (art. 45 ust.6 </w:t>
      </w:r>
      <w:proofErr w:type="spellStart"/>
      <w:r w:rsidRPr="000B1A5B">
        <w:rPr>
          <w:rFonts w:ascii="Times New Roman" w:eastAsia="Times New Roman" w:hAnsi="Times New Roman" w:cs="Times New Roman"/>
          <w:sz w:val="24"/>
          <w:szCs w:val="24"/>
          <w:lang w:eastAsia="pl-PL"/>
        </w:rPr>
        <w:t>Pzp</w:t>
      </w:r>
      <w:proofErr w:type="spellEnd"/>
      <w:r w:rsidRPr="000B1A5B">
        <w:rPr>
          <w:rFonts w:ascii="Times New Roman" w:eastAsia="Times New Roman" w:hAnsi="Times New Roman" w:cs="Times New Roman"/>
          <w:sz w:val="24"/>
          <w:szCs w:val="24"/>
          <w:lang w:eastAsia="pl-PL"/>
        </w:rPr>
        <w:t xml:space="preserve">), zostanie odrzucona bez rozpatrywania. 2. Wadium musi obejmować okres związania ofertą tj. 30 dni od terminu składania ofert. 3. Wadium wnosi się przed upływem terminu składania ofert tj. do dnia 13.01.2013 r. godz. 12ºº. Dowód wpłaty lub dokument (w oryginale) potwierdzający wniesienie wadium należy złożyć w sekretariacie PTBS Sp. z o.o. przed upływem terminu składania ofert w zamkniętej kopercie z napisem: wadium- ZP-1 PN 2014.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ZP-1 PN 2014- konserwacja dźwigów.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0B1A5B">
        <w:rPr>
          <w:rFonts w:ascii="Times New Roman" w:eastAsia="Times New Roman" w:hAnsi="Times New Roman" w:cs="Times New Roman"/>
          <w:sz w:val="24"/>
          <w:szCs w:val="24"/>
          <w:lang w:eastAsia="pl-PL"/>
        </w:rPr>
        <w:t>Dz.U</w:t>
      </w:r>
      <w:proofErr w:type="spellEnd"/>
      <w:r w:rsidRPr="000B1A5B">
        <w:rPr>
          <w:rFonts w:ascii="Times New Roman" w:eastAsia="Times New Roman" w:hAnsi="Times New Roman" w:cs="Times New Roman"/>
          <w:sz w:val="24"/>
          <w:szCs w:val="24"/>
          <w:lang w:eastAsia="pl-PL"/>
        </w:rPr>
        <w:t xml:space="preserve">. Nr 109, poz. 1158, z </w:t>
      </w:r>
      <w:proofErr w:type="spellStart"/>
      <w:r w:rsidRPr="000B1A5B">
        <w:rPr>
          <w:rFonts w:ascii="Times New Roman" w:eastAsia="Times New Roman" w:hAnsi="Times New Roman" w:cs="Times New Roman"/>
          <w:sz w:val="24"/>
          <w:szCs w:val="24"/>
          <w:lang w:eastAsia="pl-PL"/>
        </w:rPr>
        <w:t>późn</w:t>
      </w:r>
      <w:proofErr w:type="spellEnd"/>
      <w:r w:rsidRPr="000B1A5B">
        <w:rPr>
          <w:rFonts w:ascii="Times New Roman" w:eastAsia="Times New Roman" w:hAnsi="Times New Roman" w:cs="Times New Roman"/>
          <w:sz w:val="24"/>
          <w:szCs w:val="24"/>
          <w:lang w:eastAsia="pl-PL"/>
        </w:rPr>
        <w:t>.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odwołania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III.2) ZALICZKI</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0B1A5B" w:rsidRPr="000B1A5B" w:rsidRDefault="000B1A5B" w:rsidP="000B1A5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B1A5B" w:rsidRPr="000B1A5B" w:rsidRDefault="000B1A5B" w:rsidP="000B1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Opis sposobu dokonywania oceny spełniania tego warunku</w:t>
      </w:r>
    </w:p>
    <w:p w:rsidR="000B1A5B" w:rsidRPr="000B1A5B" w:rsidRDefault="000B1A5B" w:rsidP="000B1A5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Zamawiający nie określa tego warunku.</w:t>
      </w:r>
    </w:p>
    <w:p w:rsidR="000B1A5B" w:rsidRPr="000B1A5B" w:rsidRDefault="000B1A5B" w:rsidP="000B1A5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III.3.2) Wiedza i doświadczenie</w:t>
      </w:r>
    </w:p>
    <w:p w:rsidR="000B1A5B" w:rsidRPr="000B1A5B" w:rsidRDefault="000B1A5B" w:rsidP="000B1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Opis sposobu dokonywania oceny spełniania tego warunku</w:t>
      </w:r>
    </w:p>
    <w:p w:rsidR="000B1A5B" w:rsidRPr="000B1A5B" w:rsidRDefault="000B1A5B" w:rsidP="000B1A5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Spełnieniem tego warunku będzie wykazanie wykonanych, a w przypadku świadczeń okresowych lub ciągłych również wykonywanych, głównych usług, w okresie ostatnich trzech lat przed upływem terminu składania ofert, a jeżeli okres działalności jest krótszy- w tym okresie, o charakterze zgodnym z przedmiotem zamówienia. Zamawiający wymaga aby w wykazie Wykonawca wykazał, że w tym samym okresie wykonywał usługi związane z przedmiotem zamówienia na co najmniej 70 dźwigów osobowych.</w:t>
      </w:r>
    </w:p>
    <w:p w:rsidR="000B1A5B" w:rsidRPr="000B1A5B" w:rsidRDefault="000B1A5B" w:rsidP="000B1A5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III.3.3) Potencjał techniczny</w:t>
      </w:r>
    </w:p>
    <w:p w:rsidR="000B1A5B" w:rsidRPr="000B1A5B" w:rsidRDefault="000B1A5B" w:rsidP="000B1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Opis sposobu dokonywania oceny spełniania tego warunku</w:t>
      </w:r>
    </w:p>
    <w:p w:rsidR="000B1A5B" w:rsidRPr="000B1A5B" w:rsidRDefault="000B1A5B" w:rsidP="000B1A5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 xml:space="preserve">Posiadanie przez Wykonawcę wszelkich materiałów i urządzeń (w tym urządzeń diagnostycznych umożliwiających dostęp do menu dźwigów) niezbędnych do przeprowadzenia prac naprawczych, serwisowych- konserwacyjnych oraz badań technologicznych zgodnych z wymogami Urzędu Dozoru Technicznego (dotyczy w szczególności dźwigów produkcji </w:t>
      </w:r>
      <w:proofErr w:type="spellStart"/>
      <w:r w:rsidRPr="000B1A5B">
        <w:rPr>
          <w:rFonts w:ascii="Times New Roman" w:eastAsia="Times New Roman" w:hAnsi="Times New Roman" w:cs="Times New Roman"/>
          <w:sz w:val="24"/>
          <w:szCs w:val="24"/>
          <w:lang w:eastAsia="pl-PL"/>
        </w:rPr>
        <w:t>Kone</w:t>
      </w:r>
      <w:proofErr w:type="spellEnd"/>
      <w:r w:rsidRPr="000B1A5B">
        <w:rPr>
          <w:rFonts w:ascii="Times New Roman" w:eastAsia="Times New Roman" w:hAnsi="Times New Roman" w:cs="Times New Roman"/>
          <w:sz w:val="24"/>
          <w:szCs w:val="24"/>
          <w:lang w:eastAsia="pl-PL"/>
        </w:rPr>
        <w:t>, Schindler, Monitor).</w:t>
      </w:r>
    </w:p>
    <w:p w:rsidR="000B1A5B" w:rsidRPr="000B1A5B" w:rsidRDefault="000B1A5B" w:rsidP="000B1A5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III.3.4) Osoby zdolne do wykonania zamówienia</w:t>
      </w:r>
    </w:p>
    <w:p w:rsidR="000B1A5B" w:rsidRPr="000B1A5B" w:rsidRDefault="000B1A5B" w:rsidP="000B1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Opis sposobu dokonywania oceny spełniania tego warunku</w:t>
      </w:r>
    </w:p>
    <w:p w:rsidR="000B1A5B" w:rsidRPr="000B1A5B" w:rsidRDefault="000B1A5B" w:rsidP="000B1A5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 xml:space="preserve">Spełnieniem tego warunku przez wykonawcę będzie: 1) posiadanie co najmniej jednej osoby posiadającej uprawnienia dozorowe do konserwacji dźwigów osobowych hydraulicznych i osobowych elektrycznych zgodnie z zaświadczeniem kwalifikacyjnym uprawniającym do zajmowania się konserwacją dźwigów wydanym przez Urząd Dozoru Technicznego zgodnie z rozporządzeniem Ministra Gospodarki z dnia 18 lipca 2001 r. w sprawie trybu sprawdzania kwalifikacji przy obsłudze konserwacji urządzeń technicznych (Dz. U. z 2001 r. nr 79, poz. 849 ze zmianami), 2) posiadanie co najmniej jednej osoby posiadającej świadectwo E do eksploatacji urządzeń do 1 </w:t>
      </w:r>
      <w:proofErr w:type="spellStart"/>
      <w:r w:rsidRPr="000B1A5B">
        <w:rPr>
          <w:rFonts w:ascii="Times New Roman" w:eastAsia="Times New Roman" w:hAnsi="Times New Roman" w:cs="Times New Roman"/>
          <w:sz w:val="24"/>
          <w:szCs w:val="24"/>
          <w:lang w:eastAsia="pl-PL"/>
        </w:rPr>
        <w:t>kV</w:t>
      </w:r>
      <w:proofErr w:type="spellEnd"/>
      <w:r w:rsidRPr="000B1A5B">
        <w:rPr>
          <w:rFonts w:ascii="Times New Roman" w:eastAsia="Times New Roman" w:hAnsi="Times New Roman" w:cs="Times New Roman"/>
          <w:sz w:val="24"/>
          <w:szCs w:val="24"/>
          <w:lang w:eastAsia="pl-PL"/>
        </w:rPr>
        <w:t>, wydane na podstawie §5 ust. 1 pkt 1 Rozporządzenia Ministra Gospodarki, Pracy i Polityki Społecznej z dnia 28 kwietnia 2003 r. w sprawie szczegółowych zasad stwierdzenia posiadania kwalifikacji przez osoby zajmujące się eksploatacją urządzeń i sieci (</w:t>
      </w:r>
      <w:proofErr w:type="spellStart"/>
      <w:r w:rsidRPr="000B1A5B">
        <w:rPr>
          <w:rFonts w:ascii="Times New Roman" w:eastAsia="Times New Roman" w:hAnsi="Times New Roman" w:cs="Times New Roman"/>
          <w:sz w:val="24"/>
          <w:szCs w:val="24"/>
          <w:lang w:eastAsia="pl-PL"/>
        </w:rPr>
        <w:t>Dz.U</w:t>
      </w:r>
      <w:proofErr w:type="spellEnd"/>
      <w:r w:rsidRPr="000B1A5B">
        <w:rPr>
          <w:rFonts w:ascii="Times New Roman" w:eastAsia="Times New Roman" w:hAnsi="Times New Roman" w:cs="Times New Roman"/>
          <w:sz w:val="24"/>
          <w:szCs w:val="24"/>
          <w:lang w:eastAsia="pl-PL"/>
        </w:rPr>
        <w:t>. z 2003 r. nr 89 poz. 828 z późniejszymi zmianami) w zakresie określonym w §5 ust. 5 pkt 2 Rozporządzenia. 3) posiadanie co najmniej jednej osoby uprawnionej do wykonywania pomiarów elektrycznych tj. posiadać świadectwo D.</w:t>
      </w:r>
    </w:p>
    <w:p w:rsidR="000B1A5B" w:rsidRPr="000B1A5B" w:rsidRDefault="000B1A5B" w:rsidP="000B1A5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lastRenderedPageBreak/>
        <w:t>III.3.5) Sytuacja ekonomiczna i finansowa</w:t>
      </w:r>
    </w:p>
    <w:p w:rsidR="000B1A5B" w:rsidRPr="000B1A5B" w:rsidRDefault="000B1A5B" w:rsidP="000B1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Opis sposobu dokonywania oceny spełniania tego warunku</w:t>
      </w:r>
    </w:p>
    <w:p w:rsidR="000B1A5B" w:rsidRPr="000B1A5B" w:rsidRDefault="000B1A5B" w:rsidP="000B1A5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Spełnieniem tego warunku przez Wykonawcę będzie posiadanie ubezpieczenia od odpowiedzialności cywilnej w zakresie prowadzonej działalności gospodarczej w wysokości co najmniej 200 000,00 zł.</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B1A5B" w:rsidRPr="000B1A5B" w:rsidRDefault="000B1A5B" w:rsidP="000B1A5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B1A5B" w:rsidRPr="000B1A5B" w:rsidRDefault="000B1A5B" w:rsidP="000B1A5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B1A5B" w:rsidRPr="000B1A5B" w:rsidRDefault="000B1A5B" w:rsidP="000B1A5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0B1A5B" w:rsidRPr="000B1A5B" w:rsidRDefault="000B1A5B" w:rsidP="000B1A5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B1A5B" w:rsidRPr="000B1A5B" w:rsidRDefault="000B1A5B" w:rsidP="000B1A5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oświadczenie o braku podstaw do wykluczenia;</w:t>
      </w:r>
    </w:p>
    <w:p w:rsidR="000B1A5B" w:rsidRPr="000B1A5B" w:rsidRDefault="000B1A5B" w:rsidP="000B1A5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B1A5B" w:rsidRPr="000B1A5B" w:rsidRDefault="000B1A5B" w:rsidP="000B1A5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III.4.3) Dokumenty podmiotów zagranicznych</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III.4.3.1) dokument wystawiony w kraju, w którym ma siedzibę lub miejsce zamieszkania potwierdzający, że:</w:t>
      </w:r>
    </w:p>
    <w:p w:rsidR="000B1A5B" w:rsidRPr="000B1A5B" w:rsidRDefault="000B1A5B" w:rsidP="000B1A5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B1A5B" w:rsidRPr="000B1A5B" w:rsidRDefault="000B1A5B" w:rsidP="000B1A5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B1A5B" w:rsidRPr="000B1A5B" w:rsidRDefault="000B1A5B" w:rsidP="000B1A5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III.4.4) Dokumenty dotyczące przynależności do tej samej grupy kapitałowej</w:t>
      </w:r>
    </w:p>
    <w:p w:rsidR="000B1A5B" w:rsidRPr="000B1A5B" w:rsidRDefault="000B1A5B" w:rsidP="000B1A5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B1A5B" w:rsidRPr="000B1A5B" w:rsidRDefault="000B1A5B" w:rsidP="000B1A5B">
      <w:pPr>
        <w:spacing w:after="0" w:line="240" w:lineRule="auto"/>
        <w:rPr>
          <w:rFonts w:ascii="Times New Roman" w:eastAsia="Times New Roman" w:hAnsi="Times New Roman" w:cs="Times New Roman"/>
          <w:sz w:val="24"/>
          <w:szCs w:val="24"/>
          <w:lang w:eastAsia="pl-PL"/>
        </w:rPr>
      </w:pP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B1A5B" w:rsidRPr="000B1A5B" w:rsidRDefault="000B1A5B" w:rsidP="000B1A5B">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inne dokumenty</w:t>
      </w:r>
    </w:p>
    <w:p w:rsidR="000B1A5B" w:rsidRPr="000B1A5B" w:rsidRDefault="000B1A5B" w:rsidP="000B1A5B">
      <w:pPr>
        <w:spacing w:after="0" w:line="240" w:lineRule="auto"/>
        <w:ind w:left="720" w:right="300"/>
        <w:jc w:val="both"/>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lastRenderedPageBreak/>
        <w:t>1. Oświadczenie wykonawcy, że spełnia wymagania określone w art. 22 ust. 1 2. W przypadku złożenia oferty wspólnej- pełnomocnictwo do reprezentacji w postępowaniu o udzielenia zamówienia albo reprezentowania w postępowaniu i zawarcia umowy w sprawie zamówienia publicznego.</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III.6) INNE DOKUMENTY</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Inne dokumenty niewymienione w pkt III.4) albo w pkt III.5)</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Jeżeli wykonawca będzie korzystał z podwykonawstwa należy podać jaki zakres prac zostanie zlecony zgodnie z załącznikiem nr 4 do SIWZ. Jeżeli wykonawca nie będzie korzystał z podwykonawstwa należy na załączniku nr 4 do SIWZ napisać nie dotyczy i załączyć druk do oferty.</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SEKCJA IV: PROCEDURA</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IV.1) TRYB UDZIELENIA ZAMÓWIENIA</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IV.1.1) Tryb udzielenia zamówienia:</w:t>
      </w:r>
      <w:r w:rsidRPr="000B1A5B">
        <w:rPr>
          <w:rFonts w:ascii="Times New Roman" w:eastAsia="Times New Roman" w:hAnsi="Times New Roman" w:cs="Times New Roman"/>
          <w:sz w:val="24"/>
          <w:szCs w:val="24"/>
          <w:lang w:eastAsia="pl-PL"/>
        </w:rPr>
        <w:t xml:space="preserve"> przetarg nieograniczony.</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IV.2) KRYTERIA OCENY OFERT</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 xml:space="preserve">IV.2.1) Kryteria oceny ofert: </w:t>
      </w:r>
      <w:r w:rsidRPr="000B1A5B">
        <w:rPr>
          <w:rFonts w:ascii="Times New Roman" w:eastAsia="Times New Roman" w:hAnsi="Times New Roman" w:cs="Times New Roman"/>
          <w:sz w:val="24"/>
          <w:szCs w:val="24"/>
          <w:lang w:eastAsia="pl-PL"/>
        </w:rPr>
        <w:t>najniższa cena.</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IV.3) ZMIANA UMOWY</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Dopuszczalne zmiany postanowień umowy oraz określenie warunków zmian</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sz w:val="24"/>
          <w:szCs w:val="24"/>
          <w:lang w:eastAsia="pl-PL"/>
        </w:rPr>
        <w:t>Zmiany zapisów umowy mogą być wprowadzone na zasadach obowiązujących w art. 144 ust.1. Ustawy Prawa zamówień publicznych, w formie pisemnej (aneks do umowy). 1.Zamawiający dopuszcza zmianę wynagrodzenia umownego Wykonawcy w przypadku ustawowej zmiany powszechnie obowiązujących przepisów w zakresie wysokości stawki podatku od towarów i usług na przedmiot zamówienia. 2.W przypadku modernizacji dźwigu zamawiający zastrzega sobie prawo do umniejszenia przedmiotu zamówienia o modernizowany dźwig na czas udzielonej gwarancji.</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IV.4) INFORMACJE ADMINISTRACYJNE</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IV.4.1)</w:t>
      </w:r>
      <w:r w:rsidRPr="000B1A5B">
        <w:rPr>
          <w:rFonts w:ascii="Times New Roman" w:eastAsia="Times New Roman" w:hAnsi="Times New Roman" w:cs="Times New Roman"/>
          <w:sz w:val="24"/>
          <w:szCs w:val="24"/>
          <w:lang w:eastAsia="pl-PL"/>
        </w:rPr>
        <w:t> </w:t>
      </w:r>
      <w:r w:rsidRPr="000B1A5B">
        <w:rPr>
          <w:rFonts w:ascii="Times New Roman" w:eastAsia="Times New Roman" w:hAnsi="Times New Roman" w:cs="Times New Roman"/>
          <w:b/>
          <w:bCs/>
          <w:sz w:val="24"/>
          <w:szCs w:val="24"/>
          <w:lang w:eastAsia="pl-PL"/>
        </w:rPr>
        <w:t>Adres strony internetowej, na której jest dostępna specyfikacja istotnych warunków zamówienia:</w:t>
      </w:r>
      <w:r w:rsidRPr="000B1A5B">
        <w:rPr>
          <w:rFonts w:ascii="Times New Roman" w:eastAsia="Times New Roman" w:hAnsi="Times New Roman" w:cs="Times New Roman"/>
          <w:sz w:val="24"/>
          <w:szCs w:val="24"/>
          <w:lang w:eastAsia="pl-PL"/>
        </w:rPr>
        <w:t xml:space="preserve"> www.ptbs.pl</w:t>
      </w:r>
      <w:r w:rsidRPr="000B1A5B">
        <w:rPr>
          <w:rFonts w:ascii="Times New Roman" w:eastAsia="Times New Roman" w:hAnsi="Times New Roman" w:cs="Times New Roman"/>
          <w:sz w:val="24"/>
          <w:szCs w:val="24"/>
          <w:lang w:eastAsia="pl-PL"/>
        </w:rPr>
        <w:br/>
      </w:r>
      <w:r w:rsidRPr="000B1A5B">
        <w:rPr>
          <w:rFonts w:ascii="Times New Roman" w:eastAsia="Times New Roman" w:hAnsi="Times New Roman" w:cs="Times New Roman"/>
          <w:b/>
          <w:bCs/>
          <w:sz w:val="24"/>
          <w:szCs w:val="24"/>
          <w:lang w:eastAsia="pl-PL"/>
        </w:rPr>
        <w:t>Specyfikację istotnych warunków zamówienia można uzyskać pod adresem:</w:t>
      </w:r>
      <w:r w:rsidRPr="000B1A5B">
        <w:rPr>
          <w:rFonts w:ascii="Times New Roman" w:eastAsia="Times New Roman" w:hAnsi="Times New Roman" w:cs="Times New Roman"/>
          <w:sz w:val="24"/>
          <w:szCs w:val="24"/>
          <w:lang w:eastAsia="pl-PL"/>
        </w:rPr>
        <w:t xml:space="preserve"> Poznańskie Towarzystwo Budownictwa Społecznego Sp. z o.o. 60-281 </w:t>
      </w:r>
      <w:proofErr w:type="spellStart"/>
      <w:r w:rsidRPr="000B1A5B">
        <w:rPr>
          <w:rFonts w:ascii="Times New Roman" w:eastAsia="Times New Roman" w:hAnsi="Times New Roman" w:cs="Times New Roman"/>
          <w:sz w:val="24"/>
          <w:szCs w:val="24"/>
          <w:lang w:eastAsia="pl-PL"/>
        </w:rPr>
        <w:t>poznań</w:t>
      </w:r>
      <w:proofErr w:type="spellEnd"/>
      <w:r w:rsidRPr="000B1A5B">
        <w:rPr>
          <w:rFonts w:ascii="Times New Roman" w:eastAsia="Times New Roman" w:hAnsi="Times New Roman" w:cs="Times New Roman"/>
          <w:sz w:val="24"/>
          <w:szCs w:val="24"/>
          <w:lang w:eastAsia="pl-PL"/>
        </w:rPr>
        <w:t>, ul. Konfederacka 4..</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IV.4.4) Termin składania wniosków o dopuszczenie do udziału w postępowaniu lub ofert:</w:t>
      </w:r>
      <w:r w:rsidRPr="000B1A5B">
        <w:rPr>
          <w:rFonts w:ascii="Times New Roman" w:eastAsia="Times New Roman" w:hAnsi="Times New Roman" w:cs="Times New Roman"/>
          <w:sz w:val="24"/>
          <w:szCs w:val="24"/>
          <w:lang w:eastAsia="pl-PL"/>
        </w:rPr>
        <w:t xml:space="preserve"> 20.01.2014 godzina 12:00, miejsce: Poznańskie Towarzystwo Budownictwa Społecznego Sp. z o.o. 60-281 </w:t>
      </w:r>
      <w:proofErr w:type="spellStart"/>
      <w:r w:rsidRPr="000B1A5B">
        <w:rPr>
          <w:rFonts w:ascii="Times New Roman" w:eastAsia="Times New Roman" w:hAnsi="Times New Roman" w:cs="Times New Roman"/>
          <w:sz w:val="24"/>
          <w:szCs w:val="24"/>
          <w:lang w:eastAsia="pl-PL"/>
        </w:rPr>
        <w:t>poznań</w:t>
      </w:r>
      <w:proofErr w:type="spellEnd"/>
      <w:r w:rsidRPr="000B1A5B">
        <w:rPr>
          <w:rFonts w:ascii="Times New Roman" w:eastAsia="Times New Roman" w:hAnsi="Times New Roman" w:cs="Times New Roman"/>
          <w:sz w:val="24"/>
          <w:szCs w:val="24"/>
          <w:lang w:eastAsia="pl-PL"/>
        </w:rPr>
        <w:t>, ul. Konfederacka 4- sekretariat.</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lastRenderedPageBreak/>
        <w:t>IV.4.5) Termin związania ofertą:</w:t>
      </w:r>
      <w:r w:rsidRPr="000B1A5B">
        <w:rPr>
          <w:rFonts w:ascii="Times New Roman" w:eastAsia="Times New Roman" w:hAnsi="Times New Roman" w:cs="Times New Roman"/>
          <w:sz w:val="24"/>
          <w:szCs w:val="24"/>
          <w:lang w:eastAsia="pl-PL"/>
        </w:rPr>
        <w:t xml:space="preserve"> okres w dniach: 30 (od ostatecznego terminu składania ofert).</w:t>
      </w:r>
    </w:p>
    <w:p w:rsidR="000B1A5B" w:rsidRPr="000B1A5B" w:rsidRDefault="000B1A5B" w:rsidP="000B1A5B">
      <w:pPr>
        <w:spacing w:before="100" w:beforeAutospacing="1" w:after="100" w:afterAutospacing="1" w:line="240" w:lineRule="auto"/>
        <w:rPr>
          <w:rFonts w:ascii="Times New Roman" w:eastAsia="Times New Roman" w:hAnsi="Times New Roman" w:cs="Times New Roman"/>
          <w:sz w:val="24"/>
          <w:szCs w:val="24"/>
          <w:lang w:eastAsia="pl-PL"/>
        </w:rPr>
      </w:pPr>
      <w:r w:rsidRPr="000B1A5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B1A5B">
        <w:rPr>
          <w:rFonts w:ascii="Times New Roman" w:eastAsia="Times New Roman" w:hAnsi="Times New Roman" w:cs="Times New Roman"/>
          <w:sz w:val="24"/>
          <w:szCs w:val="24"/>
          <w:lang w:eastAsia="pl-PL"/>
        </w:rPr>
        <w:t>nie</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357"/>
    <w:multiLevelType w:val="multilevel"/>
    <w:tmpl w:val="BF30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75285"/>
    <w:multiLevelType w:val="multilevel"/>
    <w:tmpl w:val="1BEE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336A5"/>
    <w:multiLevelType w:val="multilevel"/>
    <w:tmpl w:val="51F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6471A9"/>
    <w:multiLevelType w:val="multilevel"/>
    <w:tmpl w:val="58703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E166B"/>
    <w:multiLevelType w:val="multilevel"/>
    <w:tmpl w:val="6D50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AA4366"/>
    <w:multiLevelType w:val="multilevel"/>
    <w:tmpl w:val="E4E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F87383"/>
    <w:multiLevelType w:val="multilevel"/>
    <w:tmpl w:val="7498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A16580"/>
    <w:multiLevelType w:val="multilevel"/>
    <w:tmpl w:val="541C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5B"/>
    <w:rsid w:val="000B1A5B"/>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58337">
      <w:bodyDiv w:val="1"/>
      <w:marLeft w:val="0"/>
      <w:marRight w:val="0"/>
      <w:marTop w:val="0"/>
      <w:marBottom w:val="0"/>
      <w:divBdr>
        <w:top w:val="none" w:sz="0" w:space="0" w:color="auto"/>
        <w:left w:val="none" w:sz="0" w:space="0" w:color="auto"/>
        <w:bottom w:val="none" w:sz="0" w:space="0" w:color="auto"/>
        <w:right w:val="none" w:sz="0" w:space="0" w:color="auto"/>
      </w:divBdr>
      <w:divsChild>
        <w:div w:id="12551696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12865</Characters>
  <Application>Microsoft Office Word</Application>
  <DocSecurity>0</DocSecurity>
  <Lines>107</Lines>
  <Paragraphs>29</Paragraphs>
  <ScaleCrop>false</ScaleCrop>
  <Company>HP</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2014-01-10T13:17:00Z</dcterms:created>
  <dcterms:modified xsi:type="dcterms:W3CDTF">2014-01-10T13:18:00Z</dcterms:modified>
</cp:coreProperties>
</file>