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38" w:rsidRPr="00C47238" w:rsidRDefault="00C47238" w:rsidP="00C47238">
      <w:pPr>
        <w:spacing w:after="0" w:line="260" w:lineRule="atLeast"/>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47238" w:rsidRPr="00C47238" w:rsidRDefault="00C47238" w:rsidP="00C47238">
      <w:pPr>
        <w:spacing w:after="240" w:line="260" w:lineRule="atLeast"/>
        <w:rPr>
          <w:rFonts w:ascii="Times New Roman" w:eastAsia="Times New Roman" w:hAnsi="Times New Roman" w:cs="Times New Roman"/>
          <w:sz w:val="24"/>
          <w:szCs w:val="24"/>
          <w:lang w:eastAsia="pl-PL"/>
        </w:rPr>
      </w:pPr>
      <w:hyperlink r:id="rId6" w:tgtFrame="_blank" w:history="1">
        <w:r w:rsidRPr="00C47238">
          <w:rPr>
            <w:rFonts w:ascii="Times New Roman" w:eastAsia="Times New Roman" w:hAnsi="Times New Roman" w:cs="Times New Roman"/>
            <w:color w:val="0000FF"/>
            <w:sz w:val="24"/>
            <w:szCs w:val="24"/>
            <w:u w:val="single"/>
            <w:lang w:eastAsia="pl-PL"/>
          </w:rPr>
          <w:t>www.ptbs.pl</w:t>
        </w:r>
      </w:hyperlink>
    </w:p>
    <w:p w:rsidR="00C47238" w:rsidRPr="00C47238" w:rsidRDefault="00C47238" w:rsidP="00C47238">
      <w:pPr>
        <w:spacing w:after="0"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47238" w:rsidRPr="00C47238" w:rsidRDefault="00C47238" w:rsidP="00C47238">
      <w:pPr>
        <w:spacing w:before="100" w:beforeAutospacing="1" w:after="240"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Poznań: Przeglądy wentylacji mechanicznej i grawitacyjnej w zasobach Poznańskiego Towarzystwa Budownictw Społecznego Spółka z o.o.</w:t>
      </w:r>
      <w:r w:rsidRPr="00C47238">
        <w:rPr>
          <w:rFonts w:ascii="Times New Roman" w:eastAsia="Times New Roman" w:hAnsi="Times New Roman" w:cs="Times New Roman"/>
          <w:sz w:val="24"/>
          <w:szCs w:val="24"/>
          <w:lang w:eastAsia="pl-PL"/>
        </w:rPr>
        <w:br/>
      </w:r>
      <w:r w:rsidRPr="00C47238">
        <w:rPr>
          <w:rFonts w:ascii="Times New Roman" w:eastAsia="Times New Roman" w:hAnsi="Times New Roman" w:cs="Times New Roman"/>
          <w:b/>
          <w:bCs/>
          <w:sz w:val="24"/>
          <w:szCs w:val="24"/>
          <w:lang w:eastAsia="pl-PL"/>
        </w:rPr>
        <w:t>Numer ogłoszenia: 389594 - 2012; data zamieszczenia: 09.10.2012</w:t>
      </w:r>
      <w:r w:rsidRPr="00C47238">
        <w:rPr>
          <w:rFonts w:ascii="Times New Roman" w:eastAsia="Times New Roman" w:hAnsi="Times New Roman" w:cs="Times New Roman"/>
          <w:sz w:val="24"/>
          <w:szCs w:val="24"/>
          <w:lang w:eastAsia="pl-PL"/>
        </w:rPr>
        <w:br/>
        <w:t>OGŁOSZENIE O ZAMÓWIENIU - usługi</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Zamieszczanie ogłoszenia:</w:t>
      </w:r>
      <w:r w:rsidRPr="00C47238">
        <w:rPr>
          <w:rFonts w:ascii="Times New Roman" w:eastAsia="Times New Roman" w:hAnsi="Times New Roman" w:cs="Times New Roman"/>
          <w:sz w:val="24"/>
          <w:szCs w:val="24"/>
          <w:lang w:eastAsia="pl-PL"/>
        </w:rPr>
        <w:t xml:space="preserve"> obowiązkowe.</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Ogłoszenie dotyczy:</w:t>
      </w:r>
      <w:r w:rsidRPr="00C47238">
        <w:rPr>
          <w:rFonts w:ascii="Times New Roman" w:eastAsia="Times New Roman" w:hAnsi="Times New Roman" w:cs="Times New Roman"/>
          <w:sz w:val="24"/>
          <w:szCs w:val="24"/>
          <w:lang w:eastAsia="pl-PL"/>
        </w:rPr>
        <w:t xml:space="preserve"> zamówienia publicznego.</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SEKCJA I: ZAMAWIAJĄCY</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 1) NAZWA I ADRES:</w:t>
      </w:r>
      <w:r w:rsidRPr="00C47238">
        <w:rPr>
          <w:rFonts w:ascii="Times New Roman" w:eastAsia="Times New Roman" w:hAnsi="Times New Roman" w:cs="Times New Roman"/>
          <w:sz w:val="24"/>
          <w:szCs w:val="24"/>
          <w:lang w:eastAsia="pl-PL"/>
        </w:rPr>
        <w:t xml:space="preserve"> Poznańskie Towarzystwo Budownictwa Społecznego Sp. z o.o. , ul. Konfederacka 4, 60-281 Poznań, woj. wielkopolskie, tel. 61 850 83 40, faks 061 8523124.</w:t>
      </w:r>
    </w:p>
    <w:p w:rsidR="00C47238" w:rsidRPr="00C47238" w:rsidRDefault="00C47238" w:rsidP="00C4723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Adres strony internetowej zamawiającego:</w:t>
      </w:r>
      <w:r w:rsidRPr="00C47238">
        <w:rPr>
          <w:rFonts w:ascii="Times New Roman" w:eastAsia="Times New Roman" w:hAnsi="Times New Roman" w:cs="Times New Roman"/>
          <w:sz w:val="24"/>
          <w:szCs w:val="24"/>
          <w:lang w:eastAsia="pl-PL"/>
        </w:rPr>
        <w:t xml:space="preserve"> www.ptbs.pl</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 2) RODZAJ ZAMAWIAJĄCEGO:</w:t>
      </w:r>
      <w:r w:rsidRPr="00C47238">
        <w:rPr>
          <w:rFonts w:ascii="Times New Roman" w:eastAsia="Times New Roman" w:hAnsi="Times New Roman" w:cs="Times New Roman"/>
          <w:sz w:val="24"/>
          <w:szCs w:val="24"/>
          <w:lang w:eastAsia="pl-PL"/>
        </w:rPr>
        <w:t xml:space="preserve"> Inny: Spółka z o.o..</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SEKCJA II: PRZEDMIOT ZAMÓWIENIA</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II.1) OKREŚLENIE PRZEDMIOTU ZAMÓWIENIA</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II.1.1) Nazwa nadana zamówieniu przez zamawiającego:</w:t>
      </w:r>
      <w:r w:rsidRPr="00C47238">
        <w:rPr>
          <w:rFonts w:ascii="Times New Roman" w:eastAsia="Times New Roman" w:hAnsi="Times New Roman" w:cs="Times New Roman"/>
          <w:sz w:val="24"/>
          <w:szCs w:val="24"/>
          <w:lang w:eastAsia="pl-PL"/>
        </w:rPr>
        <w:t xml:space="preserve"> Przeglądy wentylacji mechanicznej i grawitacyjnej w zasobach Poznańskiego Towarzystwa Budownictw Społecznego Spółka z o.o..</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II.1.2) Rodzaj zamówienia:</w:t>
      </w:r>
      <w:r w:rsidRPr="00C47238">
        <w:rPr>
          <w:rFonts w:ascii="Times New Roman" w:eastAsia="Times New Roman" w:hAnsi="Times New Roman" w:cs="Times New Roman"/>
          <w:sz w:val="24"/>
          <w:szCs w:val="24"/>
          <w:lang w:eastAsia="pl-PL"/>
        </w:rPr>
        <w:t xml:space="preserve"> usługi.</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II.1.3) Określenie przedmiotu oraz wielkości lub zakresu zamówienia:</w:t>
      </w:r>
      <w:r w:rsidRPr="00C47238">
        <w:rPr>
          <w:rFonts w:ascii="Times New Roman" w:eastAsia="Times New Roman" w:hAnsi="Times New Roman" w:cs="Times New Roman"/>
          <w:sz w:val="24"/>
          <w:szCs w:val="24"/>
          <w:lang w:eastAsia="pl-PL"/>
        </w:rPr>
        <w:t xml:space="preserve"> Przedmiotem zamówienia jest: 1) Wykonanie czynności dotyczących rocznych przeglądów 2969 punktów wentylacji grawitacyjnej i mechanicznej w zasobach własnych Zamawiającego zlokalizowanych na terenie miasta Poznania, w okresie od dnia zawarcia umowy do dnia 15.12.2014 r. 2) Przez punkt wentylacyjny na potrzeby niniejszego postępowania rozumie się jeden lokal mieszkalny/użytkowy. 3) Przyjęte czynności do wykonania przez Wykonawcę między innymi obejmują konieczność dokonania pomiarów i sprawdzenia: a) drożności przewodów wentylacyjnych, b) prawidłowości ciągu przewodów wentylacyjnych (podciśnienia) przy zamkniętych i otwartych oknach w każdym punkcie zasobów, c) ogólnego stanu technicznego (przydatność, uszkodzenia) przewodów wentylacyjnych na całej ich długości, d) sprawdzenia sprawności zamontowanych urządzeń wentylacyjnych </w:t>
      </w:r>
      <w:proofErr w:type="spellStart"/>
      <w:r w:rsidRPr="00C47238">
        <w:rPr>
          <w:rFonts w:ascii="Times New Roman" w:eastAsia="Times New Roman" w:hAnsi="Times New Roman" w:cs="Times New Roman"/>
          <w:sz w:val="24"/>
          <w:szCs w:val="24"/>
          <w:lang w:eastAsia="pl-PL"/>
        </w:rPr>
        <w:t>nawiewno</w:t>
      </w:r>
      <w:proofErr w:type="spellEnd"/>
      <w:r w:rsidRPr="00C47238">
        <w:rPr>
          <w:rFonts w:ascii="Times New Roman" w:eastAsia="Times New Roman" w:hAnsi="Times New Roman" w:cs="Times New Roman"/>
          <w:sz w:val="24"/>
          <w:szCs w:val="24"/>
          <w:lang w:eastAsia="pl-PL"/>
        </w:rPr>
        <w:t>- wywiewnych, e) sprawdzenia czy występują ewentualnie inne stwierdzone w trakcie kontroli nieprawidłowości mogące stanowić zagrożenie (np. materiały łatwopalne, nieprawidłowe podłączenia, brak lub uszkodzone urządzenia pomocnicze jak włazy, drabiny, ławy kominiarskie, brak zabezpieczenia przewodów kratkami wentylacyjnymi itp.) - wymienić jakie i gdzie występują..</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lastRenderedPageBreak/>
        <w:t>II.1.4) Czy przewiduje się udzielenie zamówień uzupełniających:</w:t>
      </w:r>
      <w:r w:rsidRPr="00C47238">
        <w:rPr>
          <w:rFonts w:ascii="Times New Roman" w:eastAsia="Times New Roman" w:hAnsi="Times New Roman" w:cs="Times New Roman"/>
          <w:sz w:val="24"/>
          <w:szCs w:val="24"/>
          <w:lang w:eastAsia="pl-PL"/>
        </w:rPr>
        <w:t xml:space="preserve"> nie.</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II.1.5) Wspólny Słownik Zamówień (CPV):</w:t>
      </w:r>
      <w:r w:rsidRPr="00C47238">
        <w:rPr>
          <w:rFonts w:ascii="Times New Roman" w:eastAsia="Times New Roman" w:hAnsi="Times New Roman" w:cs="Times New Roman"/>
          <w:sz w:val="24"/>
          <w:szCs w:val="24"/>
          <w:lang w:eastAsia="pl-PL"/>
        </w:rPr>
        <w:t xml:space="preserve"> 71.31.54.10-6.</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II.1.6) Czy dopuszcza się złożenie oferty częściowej:</w:t>
      </w:r>
      <w:r w:rsidRPr="00C47238">
        <w:rPr>
          <w:rFonts w:ascii="Times New Roman" w:eastAsia="Times New Roman" w:hAnsi="Times New Roman" w:cs="Times New Roman"/>
          <w:sz w:val="24"/>
          <w:szCs w:val="24"/>
          <w:lang w:eastAsia="pl-PL"/>
        </w:rPr>
        <w:t xml:space="preserve"> nie.</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II.1.7) Czy dopuszcza się złożenie oferty wariantowej:</w:t>
      </w:r>
      <w:r w:rsidRPr="00C47238">
        <w:rPr>
          <w:rFonts w:ascii="Times New Roman" w:eastAsia="Times New Roman" w:hAnsi="Times New Roman" w:cs="Times New Roman"/>
          <w:sz w:val="24"/>
          <w:szCs w:val="24"/>
          <w:lang w:eastAsia="pl-PL"/>
        </w:rPr>
        <w:t xml:space="preserve"> nie.</w:t>
      </w:r>
    </w:p>
    <w:p w:rsidR="00C47238" w:rsidRPr="00C47238" w:rsidRDefault="00C47238" w:rsidP="00C47238">
      <w:pPr>
        <w:spacing w:after="0" w:line="240" w:lineRule="auto"/>
        <w:rPr>
          <w:rFonts w:ascii="Times New Roman" w:eastAsia="Times New Roman" w:hAnsi="Times New Roman" w:cs="Times New Roman"/>
          <w:sz w:val="24"/>
          <w:szCs w:val="24"/>
          <w:lang w:eastAsia="pl-PL"/>
        </w:rPr>
      </w:pP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II.2) CZAS TRWANIA ZAMÓWIENIA LUB TERMIN WYKONANIA:</w:t>
      </w:r>
      <w:r w:rsidRPr="00C47238">
        <w:rPr>
          <w:rFonts w:ascii="Times New Roman" w:eastAsia="Times New Roman" w:hAnsi="Times New Roman" w:cs="Times New Roman"/>
          <w:sz w:val="24"/>
          <w:szCs w:val="24"/>
          <w:lang w:eastAsia="pl-PL"/>
        </w:rPr>
        <w:t xml:space="preserve"> Zakończenie: 15.12.2014.</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SEKCJA III: INFORMACJE O CHARAKTERZE PRAWNYM, EKONOMICZNYM, FINANSOWYM I TECHNICZNYM</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III.1) WADIUM</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Informacja na temat wadium:</w:t>
      </w:r>
      <w:r w:rsidRPr="00C47238">
        <w:rPr>
          <w:rFonts w:ascii="Times New Roman" w:eastAsia="Times New Roman" w:hAnsi="Times New Roman" w:cs="Times New Roman"/>
          <w:sz w:val="24"/>
          <w:szCs w:val="24"/>
          <w:lang w:eastAsia="pl-PL"/>
        </w:rPr>
        <w:t xml:space="preserve"> 1. Zamawiający wymaga wniesienia wadium w kwocie 2 600,00 zł. 2. Wadium musi obejmować okres związania ofertą tj. 30 dni od terminu składania ofert. 3. Termin wniesienia wadium upływa dnia 17.10.2012 r. do godz. 12ºº. Oznacza to, że w terminie wniesienia wadium na koncie zamawiającego muszą znaleźć się środki pieniężne, a w przypadku innych form, oryginał dokumentu stwierdzającego wniesienie wadium należy załączyć do oferty lub złożyć w sekretariacie PTBS-u przed terminem złożenia oferty. 4. W przypadku wnoszenia wadium w formie pieniężnej za termin wniesienia wadium przyjmuje się datę uznania rachunku bankowego zamawiającego. 5. Wadium wnoszone w formie pieniężnej należy wpłacić na rachunek zamawiającego: Nr IBAN PL 42 1130 1088 0002 0417 0020 0001 Bank Gospodarstwa Krajowego Oddział w Poznaniu ul. Składowa 5, 61-888 Poznań. Na przelewie należy umieścić informację wadium- przeglądy wentylacji ZP-8/PN/2012.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C47238">
        <w:rPr>
          <w:rFonts w:ascii="Times New Roman" w:eastAsia="Times New Roman" w:hAnsi="Times New Roman" w:cs="Times New Roman"/>
          <w:sz w:val="24"/>
          <w:szCs w:val="24"/>
          <w:lang w:eastAsia="pl-PL"/>
        </w:rPr>
        <w:t>Dz.U</w:t>
      </w:r>
      <w:proofErr w:type="spellEnd"/>
      <w:r w:rsidRPr="00C47238">
        <w:rPr>
          <w:rFonts w:ascii="Times New Roman" w:eastAsia="Times New Roman" w:hAnsi="Times New Roman" w:cs="Times New Roman"/>
          <w:sz w:val="24"/>
          <w:szCs w:val="24"/>
          <w:lang w:eastAsia="pl-PL"/>
        </w:rPr>
        <w:t xml:space="preserve">. Nr 109, poz. 1158, z </w:t>
      </w:r>
      <w:proofErr w:type="spellStart"/>
      <w:r w:rsidRPr="00C47238">
        <w:rPr>
          <w:rFonts w:ascii="Times New Roman" w:eastAsia="Times New Roman" w:hAnsi="Times New Roman" w:cs="Times New Roman"/>
          <w:sz w:val="24"/>
          <w:szCs w:val="24"/>
          <w:lang w:eastAsia="pl-PL"/>
        </w:rPr>
        <w:t>późn</w:t>
      </w:r>
      <w:proofErr w:type="spellEnd"/>
      <w:r w:rsidRPr="00C47238">
        <w:rPr>
          <w:rFonts w:ascii="Times New Roman" w:eastAsia="Times New Roman" w:hAnsi="Times New Roman" w:cs="Times New Roman"/>
          <w:sz w:val="24"/>
          <w:szCs w:val="24"/>
          <w:lang w:eastAsia="pl-PL"/>
        </w:rPr>
        <w:t>. zmianami). 7. Wadium będzie zwrócone w terminie i na warunkach wskazanych w art. 46 ust. 1, 1a i 2 ustawy Prawo zamówień publicznych. 8. Zamawiający żąda ponownego wniesienia wadium przez wykonawców, którym zwrócono wadium na podstawie art. 46 ust. 3 ustawy Prawo zamówień publicznych.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III.2) ZALICZKI</w:t>
      </w:r>
    </w:p>
    <w:p w:rsidR="00C47238" w:rsidRPr="00C47238" w:rsidRDefault="00C47238" w:rsidP="00C4723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lastRenderedPageBreak/>
        <w:t>Czy przewiduje się udzielenie zaliczek na poczet wykonania zamówienia:</w:t>
      </w:r>
      <w:r w:rsidRPr="00C47238">
        <w:rPr>
          <w:rFonts w:ascii="Times New Roman" w:eastAsia="Times New Roman" w:hAnsi="Times New Roman" w:cs="Times New Roman"/>
          <w:sz w:val="24"/>
          <w:szCs w:val="24"/>
          <w:lang w:eastAsia="pl-PL"/>
        </w:rPr>
        <w:t xml:space="preserve"> tak</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47238" w:rsidRPr="00C47238" w:rsidRDefault="00C47238" w:rsidP="00C472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47238" w:rsidRPr="00C47238" w:rsidRDefault="00C47238" w:rsidP="00C472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Opis sposobu dokonywania oceny spełniania tego warunku</w:t>
      </w:r>
    </w:p>
    <w:p w:rsidR="00C47238" w:rsidRPr="00C47238" w:rsidRDefault="00C47238" w:rsidP="00C472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kwalifikacje mistrza w rzemiośle kominiarskim - w odniesieniu do przewodów dymowych oraz grawitacyjnych przewodów wentylacyjnych oraz uprawnienia budowlane odpowiedniej specjalności - w odniesieniu do przewodów kominowych, w których ciąg kominowy jest wymuszony pracą urządzeń mechanicznych.</w:t>
      </w:r>
    </w:p>
    <w:p w:rsidR="00C47238" w:rsidRPr="00C47238" w:rsidRDefault="00C47238" w:rsidP="00C472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III.3.2) Wiedza i doświadczenie</w:t>
      </w:r>
    </w:p>
    <w:p w:rsidR="00C47238" w:rsidRPr="00C47238" w:rsidRDefault="00C47238" w:rsidP="00C472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Opis sposobu dokonywania oceny spełniania tego warunku</w:t>
      </w:r>
    </w:p>
    <w:p w:rsidR="00C47238" w:rsidRPr="00C47238" w:rsidRDefault="00C47238" w:rsidP="00C472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Spełnieniem tego warunku przez wykonawcę będzie załączenie do oferty wykazu wykonanych w okresie ostatnich trzech lat usług, a jeżeli okres prowadzenia działalności jest krótszy- w tym okresie, co najmniej 3 usług odpowiadającym swoim rodzajem usługom stanowiącym przedmiot zamówienia, z podaniem ich wartości, terminem rozpoczęcia i zakończenia realizacji oraz miejsca wykonania według załącznika nr 4 do SIWZ oraz z załączeniem dokumentów stwierdzających, że usługi te zostały wykonane należycie (referencje). W przypadku składania oferty przez podmioty występujące wspólnie, przedmiotowy warunek winien spełniać co najmniej jeden podmiot.</w:t>
      </w:r>
    </w:p>
    <w:p w:rsidR="00C47238" w:rsidRPr="00C47238" w:rsidRDefault="00C47238" w:rsidP="00C472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III.3.3) Potencjał techniczny</w:t>
      </w:r>
    </w:p>
    <w:p w:rsidR="00C47238" w:rsidRPr="00C47238" w:rsidRDefault="00C47238" w:rsidP="00C472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Opis sposobu dokonywania oceny spełniania tego warunku</w:t>
      </w:r>
    </w:p>
    <w:p w:rsidR="00C47238" w:rsidRPr="00C47238" w:rsidRDefault="00C47238" w:rsidP="00C472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Zamawiający nie określa tego warunku</w:t>
      </w:r>
    </w:p>
    <w:p w:rsidR="00C47238" w:rsidRPr="00C47238" w:rsidRDefault="00C47238" w:rsidP="00C472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III.3.4) Osoby zdolne do wykonania zamówienia</w:t>
      </w:r>
    </w:p>
    <w:p w:rsidR="00C47238" w:rsidRPr="00C47238" w:rsidRDefault="00C47238" w:rsidP="00C472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Opis sposobu dokonywania oceny spełniania tego warunku</w:t>
      </w:r>
    </w:p>
    <w:p w:rsidR="00C47238" w:rsidRPr="00C47238" w:rsidRDefault="00C47238" w:rsidP="00C472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Zamawiający nie określa tego warunku</w:t>
      </w:r>
    </w:p>
    <w:p w:rsidR="00C47238" w:rsidRPr="00C47238" w:rsidRDefault="00C47238" w:rsidP="00C472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III.3.5) Sytuacja ekonomiczna i finansowa</w:t>
      </w:r>
    </w:p>
    <w:p w:rsidR="00C47238" w:rsidRPr="00C47238" w:rsidRDefault="00C47238" w:rsidP="00C472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Opis sposobu dokonywania oceny spełniania tego warunku</w:t>
      </w:r>
    </w:p>
    <w:p w:rsidR="00C47238" w:rsidRPr="00C47238" w:rsidRDefault="00C47238" w:rsidP="00C472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Zamawiający nie określa tego warunku</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47238" w:rsidRPr="00C47238" w:rsidRDefault="00C47238" w:rsidP="00C4723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spełnieniu warunków udziału w postępowaniu, należy przedłożyć:</w:t>
      </w:r>
    </w:p>
    <w:p w:rsidR="00C47238" w:rsidRPr="00C47238" w:rsidRDefault="00C47238" w:rsidP="00C4723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C47238" w:rsidRPr="00C47238" w:rsidRDefault="00C47238" w:rsidP="00C4723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C47238" w:rsidRPr="00C47238" w:rsidRDefault="00C47238" w:rsidP="00C4723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47238" w:rsidRPr="00C47238" w:rsidRDefault="00C47238" w:rsidP="00C4723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oświadczenie o braku podstaw do wykluczenia</w:t>
      </w:r>
    </w:p>
    <w:p w:rsidR="00C47238" w:rsidRPr="00C47238" w:rsidRDefault="00C47238" w:rsidP="00C4723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C47238" w:rsidRPr="00C47238" w:rsidRDefault="00C47238" w:rsidP="00C4723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III.4.3) Dokumenty podmiotów zagranicznych</w:t>
      </w:r>
    </w:p>
    <w:p w:rsidR="00C47238" w:rsidRPr="00C47238" w:rsidRDefault="00C47238" w:rsidP="00C472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47238" w:rsidRPr="00C47238" w:rsidRDefault="00C47238" w:rsidP="00C472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III.4.3.1) dokument wystawiony w kraju, w którym ma siedzibę lub miejsce zamieszkania potwierdzający, że:</w:t>
      </w:r>
    </w:p>
    <w:p w:rsidR="00C47238" w:rsidRPr="00C47238" w:rsidRDefault="00C47238" w:rsidP="00C4723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47238" w:rsidRPr="00C47238" w:rsidRDefault="00C47238" w:rsidP="00C47238">
      <w:pPr>
        <w:spacing w:after="0" w:line="240" w:lineRule="auto"/>
        <w:rPr>
          <w:rFonts w:ascii="Times New Roman" w:eastAsia="Times New Roman" w:hAnsi="Times New Roman" w:cs="Times New Roman"/>
          <w:sz w:val="24"/>
          <w:szCs w:val="24"/>
          <w:lang w:eastAsia="pl-PL"/>
        </w:rPr>
      </w:pP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III.5) INFORMACJA O DOKUMENTACH POTWIERDZAJĄCYCH, ŻE OFEROWANE DOSTAWY , USŁUGI LUB ROBOTY BUDOWLANE ODPOWIADAJĄ OKREŚLONYM WYMAGANIOM</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W zakresie potwierdzenia, że oferowane dostawy, usługi lub roboty budowlane odpowiadają określonym wymaganiom należy przedłożyć:</w:t>
      </w:r>
    </w:p>
    <w:p w:rsidR="00C47238" w:rsidRPr="00C47238" w:rsidRDefault="00C47238" w:rsidP="00C47238">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inne dokumenty</w:t>
      </w:r>
    </w:p>
    <w:p w:rsidR="00C47238" w:rsidRPr="00C47238" w:rsidRDefault="00C47238" w:rsidP="00C47238">
      <w:pPr>
        <w:spacing w:after="0" w:line="240" w:lineRule="auto"/>
        <w:ind w:left="720" w:right="300"/>
        <w:jc w:val="both"/>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lastRenderedPageBreak/>
        <w:t>dokumenty zgodnie z Rozdziałem VI Specyfikacji Istotnych Warunków Zamówienia</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C47238">
        <w:rPr>
          <w:rFonts w:ascii="Times New Roman" w:eastAsia="Times New Roman" w:hAnsi="Times New Roman" w:cs="Times New Roman"/>
          <w:sz w:val="24"/>
          <w:szCs w:val="24"/>
          <w:lang w:eastAsia="pl-PL"/>
        </w:rPr>
        <w:t>nie</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SEKCJA IV: PROCEDURA</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IV.1) TRYB UDZIELENIA ZAMÓWIENIA</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IV.1.1) Tryb udzielenia zamówienia:</w:t>
      </w:r>
      <w:r w:rsidRPr="00C47238">
        <w:rPr>
          <w:rFonts w:ascii="Times New Roman" w:eastAsia="Times New Roman" w:hAnsi="Times New Roman" w:cs="Times New Roman"/>
          <w:sz w:val="24"/>
          <w:szCs w:val="24"/>
          <w:lang w:eastAsia="pl-PL"/>
        </w:rPr>
        <w:t xml:space="preserve"> przetarg nieograniczony.</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IV.2) KRYTERIA OCENY OFERT</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 xml:space="preserve">IV.2.1) Kryteria oceny ofert: </w:t>
      </w:r>
      <w:r w:rsidRPr="00C47238">
        <w:rPr>
          <w:rFonts w:ascii="Times New Roman" w:eastAsia="Times New Roman" w:hAnsi="Times New Roman" w:cs="Times New Roman"/>
          <w:sz w:val="24"/>
          <w:szCs w:val="24"/>
          <w:lang w:eastAsia="pl-PL"/>
        </w:rPr>
        <w:t>najniższa cena.</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IV.2.2) Czy przeprowadzona będzie aukcja elektroniczna:</w:t>
      </w:r>
      <w:r w:rsidRPr="00C47238">
        <w:rPr>
          <w:rFonts w:ascii="Times New Roman" w:eastAsia="Times New Roman" w:hAnsi="Times New Roman" w:cs="Times New Roman"/>
          <w:sz w:val="24"/>
          <w:szCs w:val="24"/>
          <w:lang w:eastAsia="pl-PL"/>
        </w:rPr>
        <w:t xml:space="preserve"> nie.</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IV.3) ZMIANA UMOWY</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C47238">
        <w:rPr>
          <w:rFonts w:ascii="Times New Roman" w:eastAsia="Times New Roman" w:hAnsi="Times New Roman" w:cs="Times New Roman"/>
          <w:sz w:val="24"/>
          <w:szCs w:val="24"/>
          <w:lang w:eastAsia="pl-PL"/>
        </w:rPr>
        <w:t>tak</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Dopuszczalne zmiany postanowień umowy oraz określenie warunków zmian</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sz w:val="24"/>
          <w:szCs w:val="24"/>
          <w:lang w:eastAsia="pl-PL"/>
        </w:rPr>
        <w:t>Zmiany zapisów umowy mogą być wprowadzone na zasadach obowiązujących w art. 144 ust.1. Prawa zamówień publicznych, w formie pisemnej (aneks do umowy). Zmiany zapisów mogą dotyczyć przypadków: 1) dopuszczalna jest zmiana umowy polegająca na zmianie danych wykonawcy, zamawiającego bez zmian samego wykonawcy, zamawiającego (np. zmiana siedziby, adresu, nazwy), 2) Zamawiający dokonał zmiany sposobu wykonania części przedmiotu umowy, czego nie można było przewidzieć w chwili zawarcia umowy, 3) Wystąpiła konieczność zmiany osób wyznaczonych do kontaktowania się z drugą stroną umowy- § 9 ust. 1 pkt. 3 umowy. 4) Zamawiający dopuszcza zmianę wynagrodzenia umownego Wykonawcy w przypadku ustawowej zmiany powszechnie obowiązujących przepisów w zakresie wysokości stawki podatku od towarów i usług na przedmiot zamówienia.</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IV.4) INFORMACJE ADMINISTRACYJNE</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IV.4.1)</w:t>
      </w:r>
      <w:r w:rsidRPr="00C47238">
        <w:rPr>
          <w:rFonts w:ascii="Times New Roman" w:eastAsia="Times New Roman" w:hAnsi="Times New Roman" w:cs="Times New Roman"/>
          <w:sz w:val="24"/>
          <w:szCs w:val="24"/>
          <w:lang w:eastAsia="pl-PL"/>
        </w:rPr>
        <w:t> </w:t>
      </w:r>
      <w:r w:rsidRPr="00C47238">
        <w:rPr>
          <w:rFonts w:ascii="Times New Roman" w:eastAsia="Times New Roman" w:hAnsi="Times New Roman" w:cs="Times New Roman"/>
          <w:b/>
          <w:bCs/>
          <w:sz w:val="24"/>
          <w:szCs w:val="24"/>
          <w:lang w:eastAsia="pl-PL"/>
        </w:rPr>
        <w:t>Adres strony internetowej, na której jest dostępna specyfikacja istotnych warunków zamówienia:</w:t>
      </w:r>
      <w:r w:rsidRPr="00C47238">
        <w:rPr>
          <w:rFonts w:ascii="Times New Roman" w:eastAsia="Times New Roman" w:hAnsi="Times New Roman" w:cs="Times New Roman"/>
          <w:sz w:val="24"/>
          <w:szCs w:val="24"/>
          <w:lang w:eastAsia="pl-PL"/>
        </w:rPr>
        <w:t xml:space="preserve"> www.ptbs.pl</w:t>
      </w:r>
      <w:r w:rsidRPr="00C47238">
        <w:rPr>
          <w:rFonts w:ascii="Times New Roman" w:eastAsia="Times New Roman" w:hAnsi="Times New Roman" w:cs="Times New Roman"/>
          <w:sz w:val="24"/>
          <w:szCs w:val="24"/>
          <w:lang w:eastAsia="pl-PL"/>
        </w:rPr>
        <w:br/>
      </w:r>
      <w:r w:rsidRPr="00C47238">
        <w:rPr>
          <w:rFonts w:ascii="Times New Roman" w:eastAsia="Times New Roman" w:hAnsi="Times New Roman" w:cs="Times New Roman"/>
          <w:b/>
          <w:bCs/>
          <w:sz w:val="24"/>
          <w:szCs w:val="24"/>
          <w:lang w:eastAsia="pl-PL"/>
        </w:rPr>
        <w:t>Specyfikację istotnych warunków zamówienia można uzyskać pod adresem:</w:t>
      </w:r>
      <w:r w:rsidRPr="00C47238">
        <w:rPr>
          <w:rFonts w:ascii="Times New Roman" w:eastAsia="Times New Roman" w:hAnsi="Times New Roman" w:cs="Times New Roman"/>
          <w:sz w:val="24"/>
          <w:szCs w:val="24"/>
          <w:lang w:eastAsia="pl-PL"/>
        </w:rPr>
        <w:t xml:space="preserve"> Poznańskie Towarzystwo Budownictwa Społecznego Sp. z o.o. 60-281 Poznań, ul. Konfederacka 4.</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IV.4.4) Termin składania wniosków o dopuszczenie do udziału w postępowaniu lub ofert:</w:t>
      </w:r>
      <w:r w:rsidRPr="00C47238">
        <w:rPr>
          <w:rFonts w:ascii="Times New Roman" w:eastAsia="Times New Roman" w:hAnsi="Times New Roman" w:cs="Times New Roman"/>
          <w:sz w:val="24"/>
          <w:szCs w:val="24"/>
          <w:lang w:eastAsia="pl-PL"/>
        </w:rPr>
        <w:t xml:space="preserve"> 17.10.2012 godzina 12:00, miejsce: Poznańskie Towarzystwo Budownictwa Społecznego Sp. z o.o. 60-281 Poznań, ul. Konfederacka 4- sekretariat.</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lastRenderedPageBreak/>
        <w:t>IV.4.5) Termin związania ofertą:</w:t>
      </w:r>
      <w:r w:rsidRPr="00C47238">
        <w:rPr>
          <w:rFonts w:ascii="Times New Roman" w:eastAsia="Times New Roman" w:hAnsi="Times New Roman" w:cs="Times New Roman"/>
          <w:sz w:val="24"/>
          <w:szCs w:val="24"/>
          <w:lang w:eastAsia="pl-PL"/>
        </w:rPr>
        <w:t xml:space="preserve"> okres w dniach: 30 (od ostatecznego terminu składania ofert).</w:t>
      </w:r>
    </w:p>
    <w:p w:rsidR="00C47238" w:rsidRPr="00C47238" w:rsidRDefault="00C47238" w:rsidP="00C47238">
      <w:pPr>
        <w:spacing w:before="100" w:beforeAutospacing="1" w:after="100" w:afterAutospacing="1" w:line="240" w:lineRule="auto"/>
        <w:rPr>
          <w:rFonts w:ascii="Times New Roman" w:eastAsia="Times New Roman" w:hAnsi="Times New Roman" w:cs="Times New Roman"/>
          <w:sz w:val="24"/>
          <w:szCs w:val="24"/>
          <w:lang w:eastAsia="pl-PL"/>
        </w:rPr>
      </w:pPr>
      <w:r w:rsidRPr="00C4723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47238">
        <w:rPr>
          <w:rFonts w:ascii="Times New Roman" w:eastAsia="Times New Roman" w:hAnsi="Times New Roman" w:cs="Times New Roman"/>
          <w:sz w:val="24"/>
          <w:szCs w:val="24"/>
          <w:lang w:eastAsia="pl-PL"/>
        </w:rPr>
        <w:t>nie</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A11"/>
    <w:multiLevelType w:val="multilevel"/>
    <w:tmpl w:val="19F4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C0E5E"/>
    <w:multiLevelType w:val="multilevel"/>
    <w:tmpl w:val="B0346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75FC6"/>
    <w:multiLevelType w:val="multilevel"/>
    <w:tmpl w:val="E4CC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77909"/>
    <w:multiLevelType w:val="multilevel"/>
    <w:tmpl w:val="3330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A571FF"/>
    <w:multiLevelType w:val="multilevel"/>
    <w:tmpl w:val="1872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38"/>
    <w:rsid w:val="00A50A00"/>
    <w:rsid w:val="00C47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083">
      <w:bodyDiv w:val="1"/>
      <w:marLeft w:val="0"/>
      <w:marRight w:val="0"/>
      <w:marTop w:val="0"/>
      <w:marBottom w:val="0"/>
      <w:divBdr>
        <w:top w:val="none" w:sz="0" w:space="0" w:color="auto"/>
        <w:left w:val="none" w:sz="0" w:space="0" w:color="auto"/>
        <w:bottom w:val="none" w:sz="0" w:space="0" w:color="auto"/>
        <w:right w:val="none" w:sz="0" w:space="0" w:color="auto"/>
      </w:divBdr>
      <w:divsChild>
        <w:div w:id="79556035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10313</Characters>
  <Application>Microsoft Office Word</Application>
  <DocSecurity>0</DocSecurity>
  <Lines>85</Lines>
  <Paragraphs>24</Paragraphs>
  <ScaleCrop>false</ScaleCrop>
  <Company>HP</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2012-10-09T13:04:00Z</dcterms:created>
  <dcterms:modified xsi:type="dcterms:W3CDTF">2012-10-09T13:05:00Z</dcterms:modified>
</cp:coreProperties>
</file>