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91" w:rsidRPr="00D83891" w:rsidRDefault="00D83891" w:rsidP="00D83891">
      <w:pPr>
        <w:spacing w:after="0" w:line="260" w:lineRule="atLeast"/>
        <w:rPr>
          <w:rFonts w:ascii="Verdana" w:eastAsia="Times New Roman" w:hAnsi="Verdana" w:cs="Arial CE"/>
          <w:color w:val="000000"/>
          <w:sz w:val="17"/>
          <w:szCs w:val="17"/>
          <w:lang w:eastAsia="pl-PL"/>
        </w:rPr>
      </w:pPr>
      <w:r w:rsidRPr="00D83891">
        <w:rPr>
          <w:rFonts w:ascii="Verdana" w:eastAsia="Times New Roman" w:hAnsi="Verdana" w:cs="Arial CE"/>
          <w:color w:val="000000"/>
          <w:sz w:val="17"/>
          <w:szCs w:val="17"/>
          <w:lang w:eastAsia="pl-PL"/>
        </w:rPr>
        <w:t>Adres strony internetowej, na której Zamawiający udostępnia Specyfikację Istotnych Warunków Zamówienia:</w:t>
      </w:r>
    </w:p>
    <w:p w:rsidR="00D83891" w:rsidRPr="00D83891" w:rsidRDefault="007137A5" w:rsidP="00D83891">
      <w:pPr>
        <w:spacing w:after="240" w:line="260" w:lineRule="atLeast"/>
        <w:rPr>
          <w:rFonts w:ascii="Times New Roman" w:eastAsia="Times New Roman" w:hAnsi="Times New Roman" w:cs="Times New Roman"/>
          <w:sz w:val="24"/>
          <w:szCs w:val="24"/>
          <w:lang w:eastAsia="pl-PL"/>
        </w:rPr>
      </w:pPr>
      <w:hyperlink r:id="rId6" w:tgtFrame="_blank" w:history="1">
        <w:r w:rsidR="00D83891" w:rsidRPr="00D83891">
          <w:rPr>
            <w:rFonts w:ascii="Verdana" w:eastAsia="Times New Roman" w:hAnsi="Verdana" w:cs="Arial CE"/>
            <w:b/>
            <w:bCs/>
            <w:color w:val="FF0000"/>
            <w:sz w:val="17"/>
            <w:szCs w:val="17"/>
            <w:lang w:eastAsia="pl-PL"/>
          </w:rPr>
          <w:t>www.ptbs.pl</w:t>
        </w:r>
      </w:hyperlink>
    </w:p>
    <w:p w:rsidR="00D83891" w:rsidRPr="00D83891" w:rsidRDefault="007137A5" w:rsidP="00D83891">
      <w:pPr>
        <w:spacing w:after="0" w:line="400" w:lineRule="atLeast"/>
        <w:rPr>
          <w:rFonts w:ascii="Arial CE" w:eastAsia="Times New Roman" w:hAnsi="Arial CE" w:cs="Arial CE"/>
          <w:sz w:val="20"/>
          <w:szCs w:val="20"/>
          <w:lang w:eastAsia="pl-PL"/>
        </w:rPr>
      </w:pPr>
      <w:r>
        <w:rPr>
          <w:rFonts w:ascii="Arial CE" w:eastAsia="Times New Roman" w:hAnsi="Arial CE" w:cs="Arial CE"/>
          <w:sz w:val="20"/>
          <w:szCs w:val="20"/>
          <w:lang w:eastAsia="pl-PL"/>
        </w:rPr>
        <w:pict>
          <v:rect id="_x0000_i1025" style="width:0;height:1.5pt" o:hralign="center" o:hrstd="t" o:hrnoshade="t" o:hr="t" fillcolor="black" stroked="f"/>
        </w:pict>
      </w:r>
    </w:p>
    <w:p w:rsidR="00D83891" w:rsidRPr="00D83891" w:rsidRDefault="00D83891" w:rsidP="007137A5">
      <w:pPr>
        <w:spacing w:after="280" w:line="420" w:lineRule="atLeast"/>
        <w:ind w:left="225"/>
        <w:jc w:val="both"/>
        <w:rPr>
          <w:rFonts w:ascii="Arial CE" w:eastAsia="Times New Roman" w:hAnsi="Arial CE" w:cs="Arial CE"/>
          <w:sz w:val="28"/>
          <w:szCs w:val="28"/>
          <w:lang w:eastAsia="pl-PL"/>
        </w:rPr>
      </w:pPr>
      <w:r w:rsidRPr="00D83891">
        <w:rPr>
          <w:rFonts w:ascii="Arial CE" w:eastAsia="Times New Roman" w:hAnsi="Arial CE" w:cs="Arial CE"/>
          <w:b/>
          <w:bCs/>
          <w:sz w:val="28"/>
          <w:szCs w:val="28"/>
          <w:lang w:eastAsia="pl-PL"/>
        </w:rPr>
        <w:t>Poznań: Przetarg nieograniczony na dostawę i wymianę urządzeń pomiarowych w nieruchomościach stanowiących własność Poznańskiego Towarzystwa Budownictwa S</w:t>
      </w:r>
      <w:r w:rsidR="007137A5">
        <w:rPr>
          <w:rFonts w:ascii="Arial CE" w:eastAsia="Times New Roman" w:hAnsi="Arial CE" w:cs="Arial CE"/>
          <w:b/>
          <w:bCs/>
          <w:sz w:val="28"/>
          <w:szCs w:val="28"/>
          <w:lang w:eastAsia="pl-PL"/>
        </w:rPr>
        <w:t>połecznego Spółka           z ograniczoną </w:t>
      </w:r>
      <w:r w:rsidRPr="00D83891">
        <w:rPr>
          <w:rFonts w:ascii="Arial CE" w:eastAsia="Times New Roman" w:hAnsi="Arial CE" w:cs="Arial CE"/>
          <w:b/>
          <w:bCs/>
          <w:sz w:val="28"/>
          <w:szCs w:val="28"/>
          <w:lang w:eastAsia="pl-PL"/>
        </w:rPr>
        <w:t>odpowiedzialnością.</w:t>
      </w:r>
      <w:r w:rsidRPr="00D83891">
        <w:rPr>
          <w:rFonts w:ascii="Arial CE" w:eastAsia="Times New Roman" w:hAnsi="Arial CE" w:cs="Arial CE"/>
          <w:sz w:val="28"/>
          <w:szCs w:val="28"/>
          <w:lang w:eastAsia="pl-PL"/>
        </w:rPr>
        <w:br/>
      </w:r>
      <w:r w:rsidRPr="00D83891">
        <w:rPr>
          <w:rFonts w:ascii="Arial CE" w:eastAsia="Times New Roman" w:hAnsi="Arial CE" w:cs="Arial CE"/>
          <w:b/>
          <w:bCs/>
          <w:sz w:val="28"/>
          <w:szCs w:val="28"/>
          <w:lang w:eastAsia="pl-PL"/>
        </w:rPr>
        <w:t>Numer ogłoszenia: 252194 - 2012; data zamieszczenia: 16.07.2012</w:t>
      </w:r>
      <w:r w:rsidRPr="00D83891">
        <w:rPr>
          <w:rFonts w:ascii="Arial CE" w:eastAsia="Times New Roman" w:hAnsi="Arial CE" w:cs="Arial CE"/>
          <w:sz w:val="28"/>
          <w:szCs w:val="28"/>
          <w:lang w:eastAsia="pl-PL"/>
        </w:rPr>
        <w:br/>
        <w:t>OGŁOSZENIE O ZAMÓWIENIU - dostawy</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Zamieszczanie ogłoszenia:</w:t>
      </w:r>
      <w:r w:rsidRPr="00D83891">
        <w:rPr>
          <w:rFonts w:ascii="Arial CE" w:eastAsia="Times New Roman" w:hAnsi="Arial CE" w:cs="Arial CE"/>
          <w:sz w:val="20"/>
          <w:szCs w:val="20"/>
          <w:lang w:eastAsia="pl-PL"/>
        </w:rPr>
        <w:t xml:space="preserve"> obowiązkowe.</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Ogłoszenie dotyczy:</w:t>
      </w:r>
      <w:r w:rsidRPr="00D83891">
        <w:rPr>
          <w:rFonts w:ascii="Arial CE" w:eastAsia="Times New Roman" w:hAnsi="Arial CE" w:cs="Arial CE"/>
          <w:sz w:val="20"/>
          <w:szCs w:val="20"/>
          <w:lang w:eastAsia="pl-PL"/>
        </w:rPr>
        <w:t xml:space="preserve"> zamówienia publicznego.</w:t>
      </w:r>
    </w:p>
    <w:p w:rsidR="00D83891" w:rsidRPr="00D83891" w:rsidRDefault="00D83891" w:rsidP="007137A5">
      <w:pPr>
        <w:spacing w:before="375" w:after="225" w:line="400" w:lineRule="atLeast"/>
        <w:jc w:val="both"/>
        <w:rPr>
          <w:rFonts w:ascii="Arial CE" w:eastAsia="Times New Roman" w:hAnsi="Arial CE" w:cs="Arial CE"/>
          <w:b/>
          <w:bCs/>
          <w:sz w:val="24"/>
          <w:szCs w:val="24"/>
          <w:u w:val="single"/>
          <w:lang w:eastAsia="pl-PL"/>
        </w:rPr>
      </w:pPr>
      <w:r w:rsidRPr="00D83891">
        <w:rPr>
          <w:rFonts w:ascii="Arial CE" w:eastAsia="Times New Roman" w:hAnsi="Arial CE" w:cs="Arial CE"/>
          <w:b/>
          <w:bCs/>
          <w:sz w:val="24"/>
          <w:szCs w:val="24"/>
          <w:u w:val="single"/>
          <w:lang w:eastAsia="pl-PL"/>
        </w:rPr>
        <w:t>SEKCJA I: ZAMAWIAJĄCY</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 1) NAZWA I ADRES:</w:t>
      </w:r>
      <w:r w:rsidRPr="00D83891">
        <w:rPr>
          <w:rFonts w:ascii="Arial CE" w:eastAsia="Times New Roman" w:hAnsi="Arial CE" w:cs="Arial CE"/>
          <w:sz w:val="20"/>
          <w:szCs w:val="20"/>
          <w:lang w:eastAsia="pl-PL"/>
        </w:rPr>
        <w:t xml:space="preserve"> Poznańskie Towarzystwo Budownictwa Społecznego Sp. z o.o. ,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ul. Konfederacka 4, 60-281 Poznań, woj. wielkopolskie, tel. 61 850 83 40, faks 061 8523124.</w:t>
      </w:r>
    </w:p>
    <w:p w:rsidR="00D83891" w:rsidRPr="00D83891" w:rsidRDefault="00D83891" w:rsidP="007137A5">
      <w:pPr>
        <w:numPr>
          <w:ilvl w:val="0"/>
          <w:numId w:val="1"/>
        </w:numPr>
        <w:spacing w:before="100" w:beforeAutospacing="1" w:after="100" w:afterAutospacing="1" w:line="400" w:lineRule="atLeast"/>
        <w:ind w:left="450"/>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Adres strony internetowej zamawiającego:</w:t>
      </w:r>
      <w:r w:rsidRPr="00D83891">
        <w:rPr>
          <w:rFonts w:ascii="Arial CE" w:eastAsia="Times New Roman" w:hAnsi="Arial CE" w:cs="Arial CE"/>
          <w:sz w:val="20"/>
          <w:szCs w:val="20"/>
          <w:lang w:eastAsia="pl-PL"/>
        </w:rPr>
        <w:t xml:space="preserve"> www.ptbs.pl</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 2) RODZAJ ZAMAWIAJĄCEGO:</w:t>
      </w:r>
      <w:r w:rsidRPr="00D83891">
        <w:rPr>
          <w:rFonts w:ascii="Arial CE" w:eastAsia="Times New Roman" w:hAnsi="Arial CE" w:cs="Arial CE"/>
          <w:sz w:val="20"/>
          <w:szCs w:val="20"/>
          <w:lang w:eastAsia="pl-PL"/>
        </w:rPr>
        <w:t xml:space="preserve"> Inny: Spółka z o.o..</w:t>
      </w:r>
    </w:p>
    <w:p w:rsidR="00D83891" w:rsidRPr="00D83891" w:rsidRDefault="00D83891" w:rsidP="007137A5">
      <w:pPr>
        <w:spacing w:before="375" w:after="225" w:line="400" w:lineRule="atLeast"/>
        <w:jc w:val="both"/>
        <w:rPr>
          <w:rFonts w:ascii="Arial CE" w:eastAsia="Times New Roman" w:hAnsi="Arial CE" w:cs="Arial CE"/>
          <w:b/>
          <w:bCs/>
          <w:sz w:val="24"/>
          <w:szCs w:val="24"/>
          <w:u w:val="single"/>
          <w:lang w:eastAsia="pl-PL"/>
        </w:rPr>
      </w:pPr>
      <w:r w:rsidRPr="00D83891">
        <w:rPr>
          <w:rFonts w:ascii="Arial CE" w:eastAsia="Times New Roman" w:hAnsi="Arial CE" w:cs="Arial CE"/>
          <w:b/>
          <w:bCs/>
          <w:sz w:val="24"/>
          <w:szCs w:val="24"/>
          <w:u w:val="single"/>
          <w:lang w:eastAsia="pl-PL"/>
        </w:rPr>
        <w:t>SEKCJA II: PRZEDMIOT ZAMÓWIENIA</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II.1) OKREŚLENIE PRZEDMIOTU ZAMÓWIENIA</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II.1.1) Nazwa nadana zamówieniu przez zamawiającego:</w:t>
      </w:r>
      <w:r w:rsidRPr="00D83891">
        <w:rPr>
          <w:rFonts w:ascii="Arial CE" w:eastAsia="Times New Roman" w:hAnsi="Arial CE" w:cs="Arial CE"/>
          <w:sz w:val="20"/>
          <w:szCs w:val="20"/>
          <w:lang w:eastAsia="pl-PL"/>
        </w:rPr>
        <w:t xml:space="preserve"> Przetarg nieograniczony na dostawę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i wymianę urządzeń pomiarowych w nieruchomościach stanowiących własność Poznańskiego Towarzystwa Budownictwa Społecznego Spółka z ograniczoną odpowiedzialnością..</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II.1.2) Rodzaj zamówienia:</w:t>
      </w:r>
      <w:r w:rsidRPr="00D83891">
        <w:rPr>
          <w:rFonts w:ascii="Arial CE" w:eastAsia="Times New Roman" w:hAnsi="Arial CE" w:cs="Arial CE"/>
          <w:sz w:val="20"/>
          <w:szCs w:val="20"/>
          <w:lang w:eastAsia="pl-PL"/>
        </w:rPr>
        <w:t xml:space="preserve"> dostawy.</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II.1.3) Określenie przedmiotu oraz wielkości lub zakresu zamówienia:</w:t>
      </w:r>
      <w:r w:rsidRPr="00D83891">
        <w:rPr>
          <w:rFonts w:ascii="Arial CE" w:eastAsia="Times New Roman" w:hAnsi="Arial CE" w:cs="Arial CE"/>
          <w:sz w:val="20"/>
          <w:szCs w:val="20"/>
          <w:lang w:eastAsia="pl-PL"/>
        </w:rPr>
        <w:t xml:space="preserve"> Przedmiotem zamówienia jest wymiana wodomierzy i ciepłomierzy w zasobach stanowiących własność PTBS sp. z o.o..</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II.1.4) Czy przewiduje się udzielenie zamówień uzupełniających:</w:t>
      </w:r>
      <w:r w:rsidRPr="00D83891">
        <w:rPr>
          <w:rFonts w:ascii="Arial CE" w:eastAsia="Times New Roman" w:hAnsi="Arial CE" w:cs="Arial CE"/>
          <w:sz w:val="20"/>
          <w:szCs w:val="20"/>
          <w:lang w:eastAsia="pl-PL"/>
        </w:rPr>
        <w:t xml:space="preserve"> nie.</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II.1.5) Wspólny Słownik Zamówień (CPV):</w:t>
      </w:r>
      <w:r w:rsidRPr="00D83891">
        <w:rPr>
          <w:rFonts w:ascii="Arial CE" w:eastAsia="Times New Roman" w:hAnsi="Arial CE" w:cs="Arial CE"/>
          <w:sz w:val="20"/>
          <w:szCs w:val="20"/>
          <w:lang w:eastAsia="pl-PL"/>
        </w:rPr>
        <w:t xml:space="preserve"> 38.42.11.00-3, 38.55.00.00-5.</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II.1.6) Czy dopuszcza się złożenie oferty częściowej:</w:t>
      </w:r>
      <w:r w:rsidRPr="00D83891">
        <w:rPr>
          <w:rFonts w:ascii="Arial CE" w:eastAsia="Times New Roman" w:hAnsi="Arial CE" w:cs="Arial CE"/>
          <w:sz w:val="20"/>
          <w:szCs w:val="20"/>
          <w:lang w:eastAsia="pl-PL"/>
        </w:rPr>
        <w:t xml:space="preserve"> nie.</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II.1.7) Czy dopuszcza się złożenie oferty wariantowej:</w:t>
      </w:r>
      <w:r w:rsidRPr="00D83891">
        <w:rPr>
          <w:rFonts w:ascii="Arial CE" w:eastAsia="Times New Roman" w:hAnsi="Arial CE" w:cs="Arial CE"/>
          <w:sz w:val="20"/>
          <w:szCs w:val="20"/>
          <w:lang w:eastAsia="pl-PL"/>
        </w:rPr>
        <w:t xml:space="preserve"> nie.</w:t>
      </w:r>
    </w:p>
    <w:p w:rsidR="00D83891" w:rsidRPr="00D83891" w:rsidRDefault="00D83891" w:rsidP="007137A5">
      <w:pPr>
        <w:spacing w:after="0" w:line="400" w:lineRule="atLeast"/>
        <w:jc w:val="both"/>
        <w:rPr>
          <w:rFonts w:ascii="Arial CE" w:eastAsia="Times New Roman" w:hAnsi="Arial CE" w:cs="Arial CE"/>
          <w:sz w:val="20"/>
          <w:szCs w:val="20"/>
          <w:lang w:eastAsia="pl-PL"/>
        </w:rPr>
      </w:pP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II.2) CZAS TRWANIA ZAMÓWIENIA LUB TERMIN WYKONANIA:</w:t>
      </w:r>
      <w:r w:rsidRPr="00D83891">
        <w:rPr>
          <w:rFonts w:ascii="Arial CE" w:eastAsia="Times New Roman" w:hAnsi="Arial CE" w:cs="Arial CE"/>
          <w:sz w:val="20"/>
          <w:szCs w:val="20"/>
          <w:lang w:eastAsia="pl-PL"/>
        </w:rPr>
        <w:t xml:space="preserve"> Okres w dniach: 30.</w:t>
      </w:r>
    </w:p>
    <w:p w:rsidR="00D83891" w:rsidRPr="00D83891" w:rsidRDefault="00D83891" w:rsidP="007137A5">
      <w:pPr>
        <w:spacing w:before="375" w:after="225" w:line="400" w:lineRule="atLeast"/>
        <w:jc w:val="both"/>
        <w:rPr>
          <w:rFonts w:ascii="Arial CE" w:eastAsia="Times New Roman" w:hAnsi="Arial CE" w:cs="Arial CE"/>
          <w:b/>
          <w:bCs/>
          <w:sz w:val="24"/>
          <w:szCs w:val="24"/>
          <w:u w:val="single"/>
          <w:lang w:eastAsia="pl-PL"/>
        </w:rPr>
      </w:pPr>
      <w:r w:rsidRPr="00D83891">
        <w:rPr>
          <w:rFonts w:ascii="Arial CE" w:eastAsia="Times New Roman" w:hAnsi="Arial CE" w:cs="Arial CE"/>
          <w:b/>
          <w:bCs/>
          <w:sz w:val="24"/>
          <w:szCs w:val="24"/>
          <w:u w:val="single"/>
          <w:lang w:eastAsia="pl-PL"/>
        </w:rPr>
        <w:t>SEKCJA III: INFORMACJE O CHARAKTERZE PRAWNYM, EKONOMICZNYM, FINANSOWYM I TECHNICZNYM</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III.1) WADIUM</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Informacja na temat wadium:</w:t>
      </w:r>
      <w:r w:rsidRPr="00D83891">
        <w:rPr>
          <w:rFonts w:ascii="Arial CE" w:eastAsia="Times New Roman" w:hAnsi="Arial CE" w:cs="Arial CE"/>
          <w:sz w:val="20"/>
          <w:szCs w:val="20"/>
          <w:lang w:eastAsia="pl-PL"/>
        </w:rPr>
        <w:t xml:space="preserve"> 1. Oferta musi być zabezpieczona wadium w wysokości 5 500,00 zł. Słownie: pięć tysięcy pięćset złotych 00 100. Oferta nie zabezpieczona akceptowalną formą wadium (art.45 ust.6 </w:t>
      </w:r>
      <w:proofErr w:type="spellStart"/>
      <w:r w:rsidRPr="00D83891">
        <w:rPr>
          <w:rFonts w:ascii="Arial CE" w:eastAsia="Times New Roman" w:hAnsi="Arial CE" w:cs="Arial CE"/>
          <w:sz w:val="20"/>
          <w:szCs w:val="20"/>
          <w:lang w:eastAsia="pl-PL"/>
        </w:rPr>
        <w:t>Pzp</w:t>
      </w:r>
      <w:proofErr w:type="spellEnd"/>
      <w:r w:rsidRPr="00D83891">
        <w:rPr>
          <w:rFonts w:ascii="Arial CE" w:eastAsia="Times New Roman" w:hAnsi="Arial CE" w:cs="Arial CE"/>
          <w:sz w:val="20"/>
          <w:szCs w:val="20"/>
          <w:lang w:eastAsia="pl-PL"/>
        </w:rPr>
        <w:t xml:space="preserve">), zostanie odrzucona bez rozpatrywania. 2. Wadium musi obejmować okres związania ofertą tj. 30 dni od terminu składania ofert. 3. Termin wniesienia wadium upływa dnia 24.07.2012 r. do godz. 12ºº. Oznacza to, że w terminie wniesienia wadium na koncie zamawiającego muszą znaleźć się środki pieniężne, a w przypadku innych form, oryginał dokumentu stwierdzającego wniesienie wadium należy załączyć do oferty lub złożyć w sekretariacie PTBS-u przed terminem złożenia oferty. 4. W przypadku wnoszenia wadium w formie pieniężnej za termin wniesienia wadium przyjmuje się datę uznania rachunku bankowego zamawiającego. 5. Wadium wnoszone w formie pieniężnej należy wpłacić na rachunek zamawiającego: 42 1130 1088 0002 0417 0020 0001. Na przelewie należy umieścić informację wadium- urządzenia pomiarowe ZP-4 PN 2012. 6. Wadium można wnieść w formie: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 </w:t>
      </w:r>
      <w:proofErr w:type="spellStart"/>
      <w:r w:rsidRPr="00D83891">
        <w:rPr>
          <w:rFonts w:ascii="Arial CE" w:eastAsia="Times New Roman" w:hAnsi="Arial CE" w:cs="Arial CE"/>
          <w:sz w:val="20"/>
          <w:szCs w:val="20"/>
          <w:lang w:eastAsia="pl-PL"/>
        </w:rPr>
        <w:t>Dz.U</w:t>
      </w:r>
      <w:proofErr w:type="spellEnd"/>
      <w:r w:rsidRPr="00D83891">
        <w:rPr>
          <w:rFonts w:ascii="Arial CE" w:eastAsia="Times New Roman" w:hAnsi="Arial CE" w:cs="Arial CE"/>
          <w:sz w:val="20"/>
          <w:szCs w:val="20"/>
          <w:lang w:eastAsia="pl-PL"/>
        </w:rPr>
        <w:t xml:space="preserve">. Nr 109, poz. 1158, z </w:t>
      </w:r>
      <w:proofErr w:type="spellStart"/>
      <w:r w:rsidRPr="00D83891">
        <w:rPr>
          <w:rFonts w:ascii="Arial CE" w:eastAsia="Times New Roman" w:hAnsi="Arial CE" w:cs="Arial CE"/>
          <w:sz w:val="20"/>
          <w:szCs w:val="20"/>
          <w:lang w:eastAsia="pl-PL"/>
        </w:rPr>
        <w:t>późn</w:t>
      </w:r>
      <w:proofErr w:type="spellEnd"/>
      <w:r w:rsidRPr="00D83891">
        <w:rPr>
          <w:rFonts w:ascii="Arial CE" w:eastAsia="Times New Roman" w:hAnsi="Arial CE" w:cs="Arial CE"/>
          <w:sz w:val="20"/>
          <w:szCs w:val="20"/>
          <w:lang w:eastAsia="pl-PL"/>
        </w:rPr>
        <w:t xml:space="preserve">. zmianami). 7. Wadium będzie zwrócone w terminie i na warunkach wskazanych w art. 46 ust. 1, 1a i 2 ustawy Prawo zamówień publicznych. 8. Zamawiający żąda ponownego wniesienia wadium przez wykonawców, którym zwrócono wadium na podstawie art. 46 ust. 3 ustawy Prawo zamówień publicznych. 9. W przypadku wadium wniesionego w pieniądzu zwrot nastąpi przelewem na rachunek bankowy wykonawcy. Zamawiający zwraca wadium wraz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 xml:space="preserve">z odsetkami wynikającymi z umowy rachunku bankowego, na którym była ona przechowywana, pomniejszona o koszty prowadzenia rachunku bankowego oraz prowizji bankowej za przelew pieniędzy na rachunek bankowy, wskazany przez wykonawcę w formularzu ofertowym. 10. Zamawiający zatrzymuje wadium wraz z odsetkami jeżeli wykonawca, którego oferta została wybrana: - odmówi podpisania umowy w sprawie zamówienia publicznego na warunkach określonych w ofercie; - nie wniósł wymaganego zabezpieczenia należytego wykonania umowy; - </w:t>
      </w:r>
      <w:r w:rsidRPr="00D83891">
        <w:rPr>
          <w:rFonts w:ascii="Arial CE" w:eastAsia="Times New Roman" w:hAnsi="Arial CE" w:cs="Arial CE"/>
          <w:sz w:val="20"/>
          <w:szCs w:val="20"/>
          <w:lang w:eastAsia="pl-PL"/>
        </w:rPr>
        <w:lastRenderedPageBreak/>
        <w:t xml:space="preserve">zawarcie umowy w sprawie zamówienia publicznego stanie się niemożliwe z przyczyn leżących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po stronie wykonawcy.</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III.2) ZALICZKI</w:t>
      </w:r>
    </w:p>
    <w:p w:rsidR="00D83891" w:rsidRPr="00D83891" w:rsidRDefault="00D83891" w:rsidP="007137A5">
      <w:pPr>
        <w:numPr>
          <w:ilvl w:val="0"/>
          <w:numId w:val="2"/>
        </w:numPr>
        <w:spacing w:before="100" w:beforeAutospacing="1" w:after="100" w:afterAutospacing="1" w:line="400" w:lineRule="atLeast"/>
        <w:ind w:left="450"/>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Czy przewiduje się udzielenie zaliczek na poczet wykonania zamówienia:</w:t>
      </w:r>
      <w:r w:rsidRPr="00D83891">
        <w:rPr>
          <w:rFonts w:ascii="Arial CE" w:eastAsia="Times New Roman" w:hAnsi="Arial CE" w:cs="Arial CE"/>
          <w:sz w:val="20"/>
          <w:szCs w:val="20"/>
          <w:lang w:eastAsia="pl-PL"/>
        </w:rPr>
        <w:t xml:space="preserve"> nie</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III.3) WARUNKI UDZIAŁU W POSTĘPOWANIU ORAZ OPIS SPOSOBU DOKONYWANIA OCENY SPEŁNIANIA TYCH WARUNKÓW</w:t>
      </w:r>
    </w:p>
    <w:p w:rsidR="00D83891" w:rsidRPr="00D83891" w:rsidRDefault="00D83891" w:rsidP="007137A5">
      <w:pPr>
        <w:numPr>
          <w:ilvl w:val="0"/>
          <w:numId w:val="3"/>
        </w:num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D83891" w:rsidRPr="00D83891" w:rsidRDefault="00D83891" w:rsidP="007137A5">
      <w:p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Opis sposobu dokonywania oceny spełniania tego warunku</w:t>
      </w:r>
    </w:p>
    <w:p w:rsidR="00D83891" w:rsidRPr="00D83891" w:rsidRDefault="00D83891" w:rsidP="007137A5">
      <w:pPr>
        <w:numPr>
          <w:ilvl w:val="1"/>
          <w:numId w:val="3"/>
        </w:numPr>
        <w:spacing w:after="0" w:line="400" w:lineRule="atLeast"/>
        <w:ind w:left="1125"/>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Zamawiający nie określa tego warunku.</w:t>
      </w:r>
    </w:p>
    <w:p w:rsidR="00D83891" w:rsidRPr="00D83891" w:rsidRDefault="00D83891" w:rsidP="007137A5">
      <w:pPr>
        <w:numPr>
          <w:ilvl w:val="0"/>
          <w:numId w:val="3"/>
        </w:num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III.3.2) Wiedza i doświadczenie</w:t>
      </w:r>
    </w:p>
    <w:p w:rsidR="00D83891" w:rsidRPr="00D83891" w:rsidRDefault="00D83891" w:rsidP="007137A5">
      <w:p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Opis sposobu dokonywania oceny spełniania tego warunku</w:t>
      </w:r>
    </w:p>
    <w:p w:rsidR="00D83891" w:rsidRPr="00D83891" w:rsidRDefault="00D83891" w:rsidP="007137A5">
      <w:pPr>
        <w:numPr>
          <w:ilvl w:val="1"/>
          <w:numId w:val="3"/>
        </w:numPr>
        <w:spacing w:after="0" w:line="400" w:lineRule="atLeast"/>
        <w:ind w:left="1125"/>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Zamawiający oczekuje aby wykonawca wykazał wykonanie w okresie ostatnich trzech lat przed dniem wszczęcia postępowania o udzielenie zamówienia ( a jeżeli okres prowadzenia działalności jest krótszy- w tym okresie) co najmniej 1 dostawy- usługi będącej przedmiotem zamówienia, o wartości całkowitej brutto co najmniej 200.000,00 PLN.</w:t>
      </w:r>
    </w:p>
    <w:p w:rsidR="00D83891" w:rsidRPr="00D83891" w:rsidRDefault="00D83891" w:rsidP="007137A5">
      <w:pPr>
        <w:numPr>
          <w:ilvl w:val="0"/>
          <w:numId w:val="3"/>
        </w:num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III.3.3) Potencjał techniczny</w:t>
      </w:r>
    </w:p>
    <w:p w:rsidR="00D83891" w:rsidRPr="00D83891" w:rsidRDefault="00D83891" w:rsidP="007137A5">
      <w:p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Opis sposobu dokonywania oceny spełniania tego warunku</w:t>
      </w:r>
    </w:p>
    <w:p w:rsidR="00D83891" w:rsidRPr="00D83891" w:rsidRDefault="00D83891" w:rsidP="007137A5">
      <w:pPr>
        <w:numPr>
          <w:ilvl w:val="1"/>
          <w:numId w:val="3"/>
        </w:numPr>
        <w:spacing w:after="0" w:line="400" w:lineRule="atLeast"/>
        <w:ind w:left="1125"/>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Zamawiający nie określa tego warunku.</w:t>
      </w:r>
    </w:p>
    <w:p w:rsidR="00D83891" w:rsidRPr="00D83891" w:rsidRDefault="00D83891" w:rsidP="007137A5">
      <w:pPr>
        <w:numPr>
          <w:ilvl w:val="0"/>
          <w:numId w:val="3"/>
        </w:num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III.3.4) Osoby zdolne do wykonania zamówienia</w:t>
      </w:r>
    </w:p>
    <w:p w:rsidR="00D83891" w:rsidRPr="00D83891" w:rsidRDefault="00D83891" w:rsidP="007137A5">
      <w:p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Opis sposobu dokonywania oceny spełniania tego warunku</w:t>
      </w:r>
    </w:p>
    <w:p w:rsidR="00D83891" w:rsidRPr="00D83891" w:rsidRDefault="00D83891" w:rsidP="007137A5">
      <w:pPr>
        <w:numPr>
          <w:ilvl w:val="1"/>
          <w:numId w:val="3"/>
        </w:numPr>
        <w:spacing w:after="0" w:line="400" w:lineRule="atLeast"/>
        <w:ind w:left="1125"/>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Zamawiający nie określa tego warunku.</w:t>
      </w:r>
    </w:p>
    <w:p w:rsidR="00D83891" w:rsidRPr="00D83891" w:rsidRDefault="00D83891" w:rsidP="007137A5">
      <w:pPr>
        <w:numPr>
          <w:ilvl w:val="0"/>
          <w:numId w:val="3"/>
        </w:num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III.3.5) Sytuacja ekonomiczna i finansowa</w:t>
      </w:r>
    </w:p>
    <w:p w:rsidR="00D83891" w:rsidRPr="00D83891" w:rsidRDefault="00D83891" w:rsidP="007137A5">
      <w:p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Opis sposobu dokonywania oceny spełniania tego warunku</w:t>
      </w:r>
    </w:p>
    <w:p w:rsidR="00D83891" w:rsidRPr="00D83891" w:rsidRDefault="00D83891" w:rsidP="007137A5">
      <w:pPr>
        <w:numPr>
          <w:ilvl w:val="1"/>
          <w:numId w:val="3"/>
        </w:numPr>
        <w:spacing w:after="0" w:line="400" w:lineRule="atLeast"/>
        <w:ind w:left="1125"/>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Zamawiający nie określa tego warunku.</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D83891" w:rsidRPr="00D83891" w:rsidRDefault="00D83891" w:rsidP="007137A5">
      <w:pPr>
        <w:numPr>
          <w:ilvl w:val="0"/>
          <w:numId w:val="4"/>
        </w:num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 xml:space="preserve">III.4.1) W zakresie wykazania spełniania przez wykonawcę warunków, o których mowa </w:t>
      </w:r>
      <w:r w:rsidR="007137A5">
        <w:rPr>
          <w:rFonts w:ascii="Arial CE" w:eastAsia="Times New Roman" w:hAnsi="Arial CE" w:cs="Arial CE"/>
          <w:b/>
          <w:bCs/>
          <w:sz w:val="20"/>
          <w:szCs w:val="20"/>
          <w:lang w:eastAsia="pl-PL"/>
        </w:rPr>
        <w:t xml:space="preserve"> </w:t>
      </w:r>
      <w:r w:rsidRPr="00D83891">
        <w:rPr>
          <w:rFonts w:ascii="Arial CE" w:eastAsia="Times New Roman" w:hAnsi="Arial CE" w:cs="Arial CE"/>
          <w:b/>
          <w:bCs/>
          <w:sz w:val="20"/>
          <w:szCs w:val="20"/>
          <w:lang w:eastAsia="pl-PL"/>
        </w:rPr>
        <w:t xml:space="preserve">w art. 22 ust. 1 ustawy, oprócz oświadczenia o spełnieniu warunków udziału </w:t>
      </w:r>
      <w:r w:rsidR="007137A5">
        <w:rPr>
          <w:rFonts w:ascii="Arial CE" w:eastAsia="Times New Roman" w:hAnsi="Arial CE" w:cs="Arial CE"/>
          <w:b/>
          <w:bCs/>
          <w:sz w:val="20"/>
          <w:szCs w:val="20"/>
          <w:lang w:eastAsia="pl-PL"/>
        </w:rPr>
        <w:t xml:space="preserve">                         </w:t>
      </w:r>
      <w:r w:rsidRPr="00D83891">
        <w:rPr>
          <w:rFonts w:ascii="Arial CE" w:eastAsia="Times New Roman" w:hAnsi="Arial CE" w:cs="Arial CE"/>
          <w:b/>
          <w:bCs/>
          <w:sz w:val="20"/>
          <w:szCs w:val="20"/>
          <w:lang w:eastAsia="pl-PL"/>
        </w:rPr>
        <w:t>w postępowaniu, należy przedłożyć:</w:t>
      </w:r>
    </w:p>
    <w:p w:rsidR="00D83891" w:rsidRPr="00D83891" w:rsidRDefault="00D83891" w:rsidP="007137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lastRenderedPageBreak/>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dopuszczenie do udziału w postępowaniu,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 xml:space="preserve">a jeżeli okres prowadzenia działalności jest krótszy - w tym okresie, z podaniem ich wartości, przedmiotu, dat wykonania i odbiorców, oraz załączeniem dokumentu potwierdzającego, że te dostawy lub usługi zostały wykonane lub są wykonywane należycie </w:t>
      </w:r>
    </w:p>
    <w:p w:rsidR="00D83891" w:rsidRPr="00D83891" w:rsidRDefault="00D83891" w:rsidP="007137A5">
      <w:pPr>
        <w:numPr>
          <w:ilvl w:val="0"/>
          <w:numId w:val="4"/>
        </w:numPr>
        <w:spacing w:after="0" w:line="400" w:lineRule="atLeast"/>
        <w:ind w:left="67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III.4.2) W zakresie potwierdzenia niepodlegania wykluczeniu na podstawie art. 24 ust. 1 ustawy, należy przedłożyć:</w:t>
      </w:r>
    </w:p>
    <w:p w:rsidR="00D83891" w:rsidRPr="00D83891" w:rsidRDefault="00D83891" w:rsidP="007137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 xml:space="preserve">oświadczenie o braku podstaw do wykluczenia </w:t>
      </w:r>
    </w:p>
    <w:p w:rsidR="00D83891" w:rsidRPr="00D83891" w:rsidRDefault="00D83891" w:rsidP="007137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rsidR="00D83891" w:rsidRPr="00D83891" w:rsidRDefault="00D83891" w:rsidP="007137A5">
      <w:pPr>
        <w:numPr>
          <w:ilvl w:val="0"/>
          <w:numId w:val="4"/>
        </w:numPr>
        <w:spacing w:after="0" w:line="400" w:lineRule="atLeast"/>
        <w:ind w:left="675"/>
        <w:jc w:val="both"/>
        <w:rPr>
          <w:rFonts w:ascii="Arial CE" w:eastAsia="Times New Roman" w:hAnsi="Arial CE" w:cs="Arial CE"/>
          <w:b/>
          <w:bCs/>
          <w:sz w:val="20"/>
          <w:szCs w:val="20"/>
          <w:lang w:eastAsia="pl-PL"/>
        </w:rPr>
      </w:pPr>
      <w:r w:rsidRPr="00D83891">
        <w:rPr>
          <w:rFonts w:ascii="Arial CE" w:eastAsia="Times New Roman" w:hAnsi="Arial CE" w:cs="Arial CE"/>
          <w:b/>
          <w:bCs/>
          <w:sz w:val="20"/>
          <w:szCs w:val="20"/>
          <w:lang w:eastAsia="pl-PL"/>
        </w:rPr>
        <w:t>III.4.3) Dokumenty podmiotów zagranicznych</w:t>
      </w:r>
    </w:p>
    <w:p w:rsidR="00D83891" w:rsidRPr="00D83891" w:rsidRDefault="00D83891" w:rsidP="007137A5">
      <w:pPr>
        <w:spacing w:after="0" w:line="400" w:lineRule="atLeast"/>
        <w:ind w:left="675"/>
        <w:jc w:val="both"/>
        <w:rPr>
          <w:rFonts w:ascii="Arial CE" w:eastAsia="Times New Roman" w:hAnsi="Arial CE" w:cs="Arial CE"/>
          <w:b/>
          <w:bCs/>
          <w:sz w:val="20"/>
          <w:szCs w:val="20"/>
          <w:lang w:eastAsia="pl-PL"/>
        </w:rPr>
      </w:pPr>
      <w:r w:rsidRPr="00D83891">
        <w:rPr>
          <w:rFonts w:ascii="Arial CE" w:eastAsia="Times New Roman" w:hAnsi="Arial CE" w:cs="Arial CE"/>
          <w:b/>
          <w:bCs/>
          <w:sz w:val="20"/>
          <w:szCs w:val="20"/>
          <w:lang w:eastAsia="pl-PL"/>
        </w:rPr>
        <w:t>Jeżeli wykonawca ma siedzibę lub miejsce zamieszkania poza terytorium Rzeczypospolitej Polskiej, przedkłada:</w:t>
      </w:r>
    </w:p>
    <w:p w:rsidR="00D83891" w:rsidRPr="00D83891" w:rsidRDefault="00D83891" w:rsidP="007137A5">
      <w:pPr>
        <w:spacing w:after="0" w:line="400" w:lineRule="atLeast"/>
        <w:ind w:left="675"/>
        <w:jc w:val="both"/>
        <w:rPr>
          <w:rFonts w:ascii="Arial CE" w:eastAsia="Times New Roman" w:hAnsi="Arial CE" w:cs="Arial CE"/>
          <w:b/>
          <w:bCs/>
          <w:sz w:val="20"/>
          <w:szCs w:val="20"/>
          <w:lang w:eastAsia="pl-PL"/>
        </w:rPr>
      </w:pPr>
      <w:r w:rsidRPr="00D83891">
        <w:rPr>
          <w:rFonts w:ascii="Arial CE" w:eastAsia="Times New Roman" w:hAnsi="Arial CE" w:cs="Arial CE"/>
          <w:b/>
          <w:bCs/>
          <w:sz w:val="20"/>
          <w:szCs w:val="20"/>
          <w:lang w:eastAsia="pl-PL"/>
        </w:rPr>
        <w:t>III.4.3.1) dokument wystawiony w kraju, w którym ma siedzibę lub miejsce zamieszkania potwierdzający, że:</w:t>
      </w:r>
    </w:p>
    <w:p w:rsidR="00D83891" w:rsidRPr="00D83891" w:rsidRDefault="00D83891" w:rsidP="007137A5">
      <w:pPr>
        <w:numPr>
          <w:ilvl w:val="1"/>
          <w:numId w:val="4"/>
        </w:numPr>
        <w:spacing w:before="100" w:beforeAutospacing="1" w:after="180" w:line="400" w:lineRule="atLeast"/>
        <w:ind w:left="1170" w:right="300"/>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 xml:space="preserve">nie otwarto jego likwidacji ani nie ogłoszono upadłości - wystawiony nie wcześniej niż 6 miesięcy przed upływem terminu składania wniosków o dopuszczenie do udziału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 xml:space="preserve">w postępowaniu o udzielenie zamówienia albo składania ofert </w:t>
      </w:r>
    </w:p>
    <w:p w:rsidR="00D83891" w:rsidRPr="00D83891" w:rsidRDefault="00D83891" w:rsidP="007137A5">
      <w:pPr>
        <w:spacing w:after="0" w:line="400" w:lineRule="atLeast"/>
        <w:jc w:val="both"/>
        <w:rPr>
          <w:rFonts w:ascii="Arial CE" w:eastAsia="Times New Roman" w:hAnsi="Arial CE" w:cs="Arial CE"/>
          <w:sz w:val="20"/>
          <w:szCs w:val="20"/>
          <w:lang w:eastAsia="pl-PL"/>
        </w:rPr>
      </w:pPr>
    </w:p>
    <w:p w:rsidR="00D83891" w:rsidRPr="00D83891" w:rsidRDefault="00D83891" w:rsidP="007137A5">
      <w:pPr>
        <w:spacing w:after="0" w:line="400" w:lineRule="atLeast"/>
        <w:ind w:left="225"/>
        <w:jc w:val="both"/>
        <w:rPr>
          <w:rFonts w:ascii="Arial CE" w:eastAsia="Times New Roman" w:hAnsi="Arial CE" w:cs="Arial CE"/>
          <w:b/>
          <w:bCs/>
          <w:sz w:val="20"/>
          <w:szCs w:val="20"/>
          <w:lang w:eastAsia="pl-PL"/>
        </w:rPr>
      </w:pPr>
      <w:r w:rsidRPr="00D83891">
        <w:rPr>
          <w:rFonts w:ascii="Arial CE" w:eastAsia="Times New Roman" w:hAnsi="Arial CE" w:cs="Arial CE"/>
          <w:b/>
          <w:bCs/>
          <w:sz w:val="20"/>
          <w:szCs w:val="20"/>
          <w:lang w:eastAsia="pl-PL"/>
        </w:rPr>
        <w:t>III.5) INFORMACJA O DOKUMENTACH POTWIERDZAJĄCYCH, ŻE OFEROWANE DOSTAWY , USŁUGI LUB ROBOTY BUDOWLANE ODPOWIADAJĄ OKREŚLONYM WYMAGANIOM</w:t>
      </w:r>
    </w:p>
    <w:p w:rsidR="00D83891" w:rsidRPr="00D83891" w:rsidRDefault="00D83891" w:rsidP="007137A5">
      <w:pPr>
        <w:spacing w:after="0" w:line="400" w:lineRule="atLeast"/>
        <w:ind w:left="225"/>
        <w:jc w:val="both"/>
        <w:rPr>
          <w:rFonts w:ascii="Arial CE" w:eastAsia="Times New Roman" w:hAnsi="Arial CE" w:cs="Arial CE"/>
          <w:b/>
          <w:bCs/>
          <w:sz w:val="20"/>
          <w:szCs w:val="20"/>
          <w:lang w:eastAsia="pl-PL"/>
        </w:rPr>
      </w:pPr>
      <w:r w:rsidRPr="00D83891">
        <w:rPr>
          <w:rFonts w:ascii="Arial CE" w:eastAsia="Times New Roman" w:hAnsi="Arial CE" w:cs="Arial CE"/>
          <w:b/>
          <w:bCs/>
          <w:sz w:val="20"/>
          <w:szCs w:val="20"/>
          <w:lang w:eastAsia="pl-PL"/>
        </w:rPr>
        <w:t>W zakresie potwierdzenia, że oferowane dostawy, usługi lub roboty budowlane odpowiadają określonym wymaganiom należy przedłożyć:</w:t>
      </w:r>
    </w:p>
    <w:p w:rsidR="00D83891" w:rsidRPr="00D83891" w:rsidRDefault="00D83891" w:rsidP="007137A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 xml:space="preserve">próbki, opisy lub fotografie </w:t>
      </w:r>
    </w:p>
    <w:p w:rsidR="00D83891" w:rsidRPr="00D83891" w:rsidRDefault="00D83891" w:rsidP="007137A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lastRenderedPageBreak/>
        <w:t xml:space="preserve">opis urządzeń technicznych, instrukcję obsługi oraz środków stosowanych przez wykonawcę dostaw lub usług oraz opis zaplecza naukowo-badawczego wykonawcy,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 xml:space="preserve">w celu potwierdzenia zapewnienia odpowiedniej jakości realizowanego zamówienia </w:t>
      </w:r>
    </w:p>
    <w:p w:rsidR="00D83891" w:rsidRPr="00D83891" w:rsidRDefault="00D83891" w:rsidP="007137A5">
      <w:pPr>
        <w:numPr>
          <w:ilvl w:val="0"/>
          <w:numId w:val="5"/>
        </w:numPr>
        <w:spacing w:before="100" w:beforeAutospacing="1" w:after="180" w:line="400" w:lineRule="atLeast"/>
        <w:ind w:right="300"/>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 xml:space="preserve">zaświadczenie podmiotu uprawnionego do kontroli jakości potwierdzającego,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 xml:space="preserve">że dostarczane produkty odpowiadają określonym normom lub specyfikacjom technicznym </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 xml:space="preserve">III.7) Czy ogranicza się możliwość ubiegania się o zamówienie publiczne tylko dla wykonawców, u których ponad 50 % pracowników stanowią osoby niepełnosprawne: </w:t>
      </w:r>
      <w:r w:rsidRPr="00D83891">
        <w:rPr>
          <w:rFonts w:ascii="Arial CE" w:eastAsia="Times New Roman" w:hAnsi="Arial CE" w:cs="Arial CE"/>
          <w:sz w:val="20"/>
          <w:szCs w:val="20"/>
          <w:lang w:eastAsia="pl-PL"/>
        </w:rPr>
        <w:t>nie</w:t>
      </w:r>
    </w:p>
    <w:p w:rsidR="00D83891" w:rsidRPr="00D83891" w:rsidRDefault="00D83891" w:rsidP="007137A5">
      <w:pPr>
        <w:spacing w:before="375" w:after="225" w:line="400" w:lineRule="atLeast"/>
        <w:jc w:val="both"/>
        <w:rPr>
          <w:rFonts w:ascii="Arial CE" w:eastAsia="Times New Roman" w:hAnsi="Arial CE" w:cs="Arial CE"/>
          <w:b/>
          <w:bCs/>
          <w:sz w:val="24"/>
          <w:szCs w:val="24"/>
          <w:u w:val="single"/>
          <w:lang w:eastAsia="pl-PL"/>
        </w:rPr>
      </w:pPr>
      <w:r w:rsidRPr="00D83891">
        <w:rPr>
          <w:rFonts w:ascii="Arial CE" w:eastAsia="Times New Roman" w:hAnsi="Arial CE" w:cs="Arial CE"/>
          <w:b/>
          <w:bCs/>
          <w:sz w:val="24"/>
          <w:szCs w:val="24"/>
          <w:u w:val="single"/>
          <w:lang w:eastAsia="pl-PL"/>
        </w:rPr>
        <w:t>SEKCJA IV: PROCEDURA</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IV.1) TRYB UDZIELENIA ZAMÓWIENIA</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IV.1.1) Tryb udzielenia zamówienia:</w:t>
      </w:r>
      <w:r w:rsidRPr="00D83891">
        <w:rPr>
          <w:rFonts w:ascii="Arial CE" w:eastAsia="Times New Roman" w:hAnsi="Arial CE" w:cs="Arial CE"/>
          <w:sz w:val="20"/>
          <w:szCs w:val="20"/>
          <w:lang w:eastAsia="pl-PL"/>
        </w:rPr>
        <w:t xml:space="preserve"> przetarg nieograniczony.</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IV.2) KRYTERIA OCENY OFERT</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 xml:space="preserve">IV.2.1) Kryteria oceny ofert: </w:t>
      </w:r>
      <w:r w:rsidRPr="00D83891">
        <w:rPr>
          <w:rFonts w:ascii="Arial CE" w:eastAsia="Times New Roman" w:hAnsi="Arial CE" w:cs="Arial CE"/>
          <w:sz w:val="20"/>
          <w:szCs w:val="20"/>
          <w:lang w:eastAsia="pl-PL"/>
        </w:rPr>
        <w:t>najniższa cena.</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IV.2.2) Czy przeprowadzona będzie aukcja elektroniczna:</w:t>
      </w:r>
      <w:r w:rsidRPr="00D83891">
        <w:rPr>
          <w:rFonts w:ascii="Arial CE" w:eastAsia="Times New Roman" w:hAnsi="Arial CE" w:cs="Arial CE"/>
          <w:sz w:val="20"/>
          <w:szCs w:val="20"/>
          <w:lang w:eastAsia="pl-PL"/>
        </w:rPr>
        <w:t xml:space="preserve"> nie.</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IV.3) ZMIANA UMOWY</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 xml:space="preserve">Czy przewiduje się istotne zmiany postanowień zawartej umowy w stosunku do treści oferty, na podstawie której dokonano wyboru wykonawcy: </w:t>
      </w:r>
      <w:r w:rsidRPr="00D83891">
        <w:rPr>
          <w:rFonts w:ascii="Arial CE" w:eastAsia="Times New Roman" w:hAnsi="Arial CE" w:cs="Arial CE"/>
          <w:sz w:val="20"/>
          <w:szCs w:val="20"/>
          <w:lang w:eastAsia="pl-PL"/>
        </w:rPr>
        <w:t>tak</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Dopuszczalne zmiany postanowień umowy oraz określenie warunków zmian</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sz w:val="20"/>
          <w:szCs w:val="20"/>
          <w:lang w:eastAsia="pl-PL"/>
        </w:rPr>
        <w:t xml:space="preserve">Zmiany zapisów umowy mogą być wprowadzone na wniosek stron umowy na zasadach obowiązujących w art. 144. Prawa zamówień publicznych, w formie pisemnej (aneks do umowy). Zmiany zapisów mogą dotyczyć przypadków: a)zmian organizacji przeprowadzenia odczytów </w:t>
      </w:r>
      <w:r w:rsidR="007137A5">
        <w:rPr>
          <w:rFonts w:ascii="Arial CE" w:eastAsia="Times New Roman" w:hAnsi="Arial CE" w:cs="Arial CE"/>
          <w:sz w:val="20"/>
          <w:szCs w:val="20"/>
          <w:lang w:eastAsia="pl-PL"/>
        </w:rPr>
        <w:t xml:space="preserve">                 </w:t>
      </w:r>
      <w:r w:rsidRPr="00D83891">
        <w:rPr>
          <w:rFonts w:ascii="Arial CE" w:eastAsia="Times New Roman" w:hAnsi="Arial CE" w:cs="Arial CE"/>
          <w:sz w:val="20"/>
          <w:szCs w:val="20"/>
          <w:lang w:eastAsia="pl-PL"/>
        </w:rPr>
        <w:t>i wymiany urządzeń pomiarowych, b)dopuszczalna jest zmiana ceny w przypadku zmian stawek podatku VAT.</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IV.4) INFORMACJE ADMINISTRACYJNE</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IV.4.1)</w:t>
      </w:r>
      <w:r w:rsidRPr="00D83891">
        <w:rPr>
          <w:rFonts w:ascii="Arial CE" w:eastAsia="Times New Roman" w:hAnsi="Arial CE" w:cs="Arial CE"/>
          <w:sz w:val="20"/>
          <w:szCs w:val="20"/>
          <w:lang w:eastAsia="pl-PL"/>
        </w:rPr>
        <w:t xml:space="preserve"> </w:t>
      </w:r>
      <w:r w:rsidRPr="00D83891">
        <w:rPr>
          <w:rFonts w:ascii="Arial CE" w:eastAsia="Times New Roman" w:hAnsi="Arial CE" w:cs="Arial CE"/>
          <w:b/>
          <w:bCs/>
          <w:sz w:val="20"/>
          <w:szCs w:val="20"/>
          <w:lang w:eastAsia="pl-PL"/>
        </w:rPr>
        <w:t>Adres strony internetowej, na której jest dostępna specyfikacja istotnych warunków zamówienia:</w:t>
      </w:r>
      <w:r w:rsidR="007137A5">
        <w:rPr>
          <w:rFonts w:ascii="Arial CE" w:eastAsia="Times New Roman" w:hAnsi="Arial CE" w:cs="Arial CE"/>
          <w:sz w:val="20"/>
          <w:szCs w:val="20"/>
          <w:lang w:eastAsia="pl-PL"/>
        </w:rPr>
        <w:t> </w:t>
      </w:r>
      <w:r w:rsidRPr="00D83891">
        <w:rPr>
          <w:rFonts w:ascii="Arial CE" w:eastAsia="Times New Roman" w:hAnsi="Arial CE" w:cs="Arial CE"/>
          <w:sz w:val="20"/>
          <w:szCs w:val="20"/>
          <w:lang w:eastAsia="pl-PL"/>
        </w:rPr>
        <w:t>www.ptbs.pl</w:t>
      </w:r>
      <w:r w:rsidRPr="00D83891">
        <w:rPr>
          <w:rFonts w:ascii="Arial CE" w:eastAsia="Times New Roman" w:hAnsi="Arial CE" w:cs="Arial CE"/>
          <w:sz w:val="20"/>
          <w:szCs w:val="20"/>
          <w:lang w:eastAsia="pl-PL"/>
        </w:rPr>
        <w:br/>
      </w:r>
      <w:r w:rsidRPr="00D83891">
        <w:rPr>
          <w:rFonts w:ascii="Arial CE" w:eastAsia="Times New Roman" w:hAnsi="Arial CE" w:cs="Arial CE"/>
          <w:b/>
          <w:bCs/>
          <w:sz w:val="20"/>
          <w:szCs w:val="20"/>
          <w:lang w:eastAsia="pl-PL"/>
        </w:rPr>
        <w:t>Specyfikację istotnych warunków zamówienia można uzyskać pod adresem:</w:t>
      </w:r>
      <w:r w:rsidRPr="00D83891">
        <w:rPr>
          <w:rFonts w:ascii="Arial CE" w:eastAsia="Times New Roman" w:hAnsi="Arial CE" w:cs="Arial CE"/>
          <w:sz w:val="20"/>
          <w:szCs w:val="20"/>
          <w:lang w:eastAsia="pl-PL"/>
        </w:rPr>
        <w:t xml:space="preserve"> Poznańskie Towarzystwo Budownictwa Społecznego Sp. z o.o. 60-281 Poznań, ul Konfederacka 4..</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IV.4.4) Termin składania wniosków o dopuszczenie do udziału w postępowaniu lub ofert:</w:t>
      </w:r>
      <w:r w:rsidRPr="00D83891">
        <w:rPr>
          <w:rFonts w:ascii="Arial CE" w:eastAsia="Times New Roman" w:hAnsi="Arial CE" w:cs="Arial CE"/>
          <w:sz w:val="20"/>
          <w:szCs w:val="20"/>
          <w:lang w:eastAsia="pl-PL"/>
        </w:rPr>
        <w:t xml:space="preserve"> 24.07.2012 godzina 12:00, miejsce: Poznańskie Towarzystwo Budownictwa Społecznego Sp. z o.o. 60-281 Poznań, ul Konfederacka 4- sekretariat..</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IV.4.5) Termin związania ofertą:</w:t>
      </w:r>
      <w:r w:rsidRPr="00D83891">
        <w:rPr>
          <w:rFonts w:ascii="Arial CE" w:eastAsia="Times New Roman" w:hAnsi="Arial CE" w:cs="Arial CE"/>
          <w:sz w:val="20"/>
          <w:szCs w:val="20"/>
          <w:lang w:eastAsia="pl-PL"/>
        </w:rPr>
        <w:t xml:space="preserve"> okres w dniach: 30 (od ostatecznego terminu składania ofert).</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lastRenderedPageBreak/>
        <w:t xml:space="preserve">IV.4.16) Informacje dodatkowe, w tym dotyczące finansowania projektu/programu </w:t>
      </w:r>
      <w:r w:rsidR="007137A5">
        <w:rPr>
          <w:rFonts w:ascii="Arial CE" w:eastAsia="Times New Roman" w:hAnsi="Arial CE" w:cs="Arial CE"/>
          <w:b/>
          <w:bCs/>
          <w:sz w:val="20"/>
          <w:szCs w:val="20"/>
          <w:lang w:eastAsia="pl-PL"/>
        </w:rPr>
        <w:t xml:space="preserve">                        </w:t>
      </w:r>
      <w:r w:rsidRPr="00D83891">
        <w:rPr>
          <w:rFonts w:ascii="Arial CE" w:eastAsia="Times New Roman" w:hAnsi="Arial CE" w:cs="Arial CE"/>
          <w:b/>
          <w:bCs/>
          <w:sz w:val="20"/>
          <w:szCs w:val="20"/>
          <w:lang w:eastAsia="pl-PL"/>
        </w:rPr>
        <w:t>ze środków Unii Europejskiej:</w:t>
      </w:r>
      <w:r w:rsidRPr="00D83891">
        <w:rPr>
          <w:rFonts w:ascii="Arial CE" w:eastAsia="Times New Roman" w:hAnsi="Arial CE" w:cs="Arial CE"/>
          <w:sz w:val="20"/>
          <w:szCs w:val="20"/>
          <w:lang w:eastAsia="pl-PL"/>
        </w:rPr>
        <w:t xml:space="preserve"> nie dotyczy.</w:t>
      </w:r>
    </w:p>
    <w:p w:rsidR="00D83891" w:rsidRPr="00D83891" w:rsidRDefault="00D83891" w:rsidP="007137A5">
      <w:pPr>
        <w:spacing w:after="0" w:line="400" w:lineRule="atLeast"/>
        <w:ind w:left="225"/>
        <w:jc w:val="both"/>
        <w:rPr>
          <w:rFonts w:ascii="Arial CE" w:eastAsia="Times New Roman" w:hAnsi="Arial CE" w:cs="Arial CE"/>
          <w:sz w:val="20"/>
          <w:szCs w:val="20"/>
          <w:lang w:eastAsia="pl-PL"/>
        </w:rPr>
      </w:pPr>
      <w:r w:rsidRPr="00D83891">
        <w:rPr>
          <w:rFonts w:ascii="Arial CE" w:eastAsia="Times New Roman" w:hAnsi="Arial CE" w:cs="Arial CE"/>
          <w:b/>
          <w:bCs/>
          <w:sz w:val="20"/>
          <w:szCs w:val="20"/>
          <w:lang w:eastAsia="pl-PL"/>
        </w:rPr>
        <w:t xml:space="preserve">IV.4.17) Czy przewiduje się unieważnienie postępowania o udzielenie zamówienia, </w:t>
      </w:r>
      <w:r w:rsidR="007137A5">
        <w:rPr>
          <w:rFonts w:ascii="Arial CE" w:eastAsia="Times New Roman" w:hAnsi="Arial CE" w:cs="Arial CE"/>
          <w:b/>
          <w:bCs/>
          <w:sz w:val="20"/>
          <w:szCs w:val="20"/>
          <w:lang w:eastAsia="pl-PL"/>
        </w:rPr>
        <w:t xml:space="preserve">                       </w:t>
      </w:r>
      <w:r w:rsidRPr="00D83891">
        <w:rPr>
          <w:rFonts w:ascii="Arial CE" w:eastAsia="Times New Roman" w:hAnsi="Arial CE" w:cs="Arial CE"/>
          <w:b/>
          <w:bCs/>
          <w:sz w:val="20"/>
          <w:szCs w:val="20"/>
          <w:lang w:eastAsia="pl-PL"/>
        </w:rPr>
        <w:t xml:space="preserve">w przypadku nieprzyznania środków pochodzących z budżetu Unii Europejskiej oraz niepodlegających zwrotowi środków z pomocy udzielonej przez państwa członkowskie Europejskiego Porozumienia o Wolnym Handlu (EFTA), które miały być przeznaczone </w:t>
      </w:r>
      <w:r w:rsidR="007137A5">
        <w:rPr>
          <w:rFonts w:ascii="Arial CE" w:eastAsia="Times New Roman" w:hAnsi="Arial CE" w:cs="Arial CE"/>
          <w:b/>
          <w:bCs/>
          <w:sz w:val="20"/>
          <w:szCs w:val="20"/>
          <w:lang w:eastAsia="pl-PL"/>
        </w:rPr>
        <w:t xml:space="preserve">                </w:t>
      </w:r>
      <w:bookmarkStart w:id="0" w:name="_GoBack"/>
      <w:bookmarkEnd w:id="0"/>
      <w:r w:rsidRPr="00D83891">
        <w:rPr>
          <w:rFonts w:ascii="Arial CE" w:eastAsia="Times New Roman" w:hAnsi="Arial CE" w:cs="Arial CE"/>
          <w:b/>
          <w:bCs/>
          <w:sz w:val="20"/>
          <w:szCs w:val="20"/>
          <w:lang w:eastAsia="pl-PL"/>
        </w:rPr>
        <w:t xml:space="preserve">na sfinansowanie całości lub części zamówienia: </w:t>
      </w:r>
      <w:r w:rsidRPr="00D83891">
        <w:rPr>
          <w:rFonts w:ascii="Arial CE" w:eastAsia="Times New Roman" w:hAnsi="Arial CE" w:cs="Arial CE"/>
          <w:sz w:val="20"/>
          <w:szCs w:val="20"/>
          <w:lang w:eastAsia="pl-PL"/>
        </w:rPr>
        <w:t>nie</w:t>
      </w:r>
    </w:p>
    <w:p w:rsidR="00A50A00" w:rsidRDefault="00A50A00"/>
    <w:sectPr w:rsidR="00A50A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C6649"/>
    <w:multiLevelType w:val="multilevel"/>
    <w:tmpl w:val="A01CF7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4C0925"/>
    <w:multiLevelType w:val="multilevel"/>
    <w:tmpl w:val="FEB8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036A3C"/>
    <w:multiLevelType w:val="multilevel"/>
    <w:tmpl w:val="BE5A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56D79"/>
    <w:multiLevelType w:val="multilevel"/>
    <w:tmpl w:val="218C7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812F6B"/>
    <w:multiLevelType w:val="multilevel"/>
    <w:tmpl w:val="9F00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91"/>
    <w:rsid w:val="007137A5"/>
    <w:rsid w:val="00A50A00"/>
    <w:rsid w:val="00D838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765105">
      <w:bodyDiv w:val="1"/>
      <w:marLeft w:val="0"/>
      <w:marRight w:val="0"/>
      <w:marTop w:val="0"/>
      <w:marBottom w:val="0"/>
      <w:divBdr>
        <w:top w:val="none" w:sz="0" w:space="0" w:color="auto"/>
        <w:left w:val="none" w:sz="0" w:space="0" w:color="auto"/>
        <w:bottom w:val="none" w:sz="0" w:space="0" w:color="auto"/>
        <w:right w:val="none" w:sz="0" w:space="0" w:color="auto"/>
      </w:divBdr>
      <w:divsChild>
        <w:div w:id="142568382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tbs.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1523</Words>
  <Characters>9144</Characters>
  <Application>Microsoft Office Word</Application>
  <DocSecurity>0</DocSecurity>
  <Lines>76</Lines>
  <Paragraphs>21</Paragraphs>
  <ScaleCrop>false</ScaleCrop>
  <Company>HP</Company>
  <LinksUpToDate>false</LinksUpToDate>
  <CharactersWithSpaces>10646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Jerzy Czapliński</dc:creator>
  <cp:lastModifiedBy>Jerzy Czapliński</cp:lastModifiedBy>
  <cp:revision>2</cp:revision>
  <dcterms:created xsi:type="dcterms:W3CDTF">2012-07-16T07:39:00Z</dcterms:created>
  <dcterms:modified xsi:type="dcterms:W3CDTF">2012-07-16T07:45:00Z</dcterms:modified>
</cp:coreProperties>
</file>