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34" w:rsidRPr="00F01C34" w:rsidRDefault="00F01C34" w:rsidP="00F01C34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F01C34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F01C34" w:rsidRPr="00F01C34" w:rsidRDefault="00F01C34" w:rsidP="00F01C3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01C34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338120-2011 z dnia 2011-10-17 r.</w:t>
        </w:r>
      </w:hyperlink>
      <w:r w:rsidRPr="00F01C34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Poznań</w:t>
      </w:r>
      <w:r w:rsidRPr="00F01C34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1.Przedmiotem zamówienia jest naprawa izolacji 10 balkonów lokali mieszkalnych w budynkach mieszkalnych wielorodzinnych na terenie nieruchomości przy ulicach: Murawa 33A i Murawa 37A w Poznaniu. Miejsca wykonania przedmiotu zamówienia...</w:t>
      </w:r>
      <w:r w:rsidRPr="00F01C34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2011-10-31 </w:t>
      </w:r>
    </w:p>
    <w:p w:rsidR="00F01C34" w:rsidRPr="00F01C34" w:rsidRDefault="00F01C34" w:rsidP="00F01C3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01C34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01C34" w:rsidRPr="00F01C34" w:rsidRDefault="00F01C34" w:rsidP="00F01C34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F01C3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348228 - 2011; data zamieszczenia: 24.10.2011</w:t>
      </w:r>
      <w:r w:rsidRPr="00F01C3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01C34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F01C34" w:rsidRPr="00F01C34" w:rsidRDefault="00F01C34" w:rsidP="00F01C3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01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F01C34" w:rsidRPr="00F01C34" w:rsidRDefault="00F01C34" w:rsidP="00F01C3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01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 338120 - 2011 data 17.10.2011 r.</w:t>
      </w:r>
    </w:p>
    <w:p w:rsidR="00F01C34" w:rsidRPr="00F01C34" w:rsidRDefault="00F01C34" w:rsidP="00F01C3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01C3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F01C34" w:rsidRPr="00F01C34" w:rsidRDefault="00F01C34" w:rsidP="00F01C3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01C34">
        <w:rPr>
          <w:rFonts w:ascii="Arial" w:eastAsia="Times New Roman" w:hAnsi="Arial" w:cs="Arial"/>
          <w:sz w:val="20"/>
          <w:szCs w:val="20"/>
          <w:lang w:eastAsia="pl-PL"/>
        </w:rPr>
        <w:t>Poznańskie Towarzystwo Budownictwa Społecznego Sp. z o.o., ul. Konfederacka 4, 60-281 Poznań, woj. wielkopolskie, tel. 61 850 83 40, fax. 061 8523124.</w:t>
      </w:r>
    </w:p>
    <w:p w:rsidR="00F01C34" w:rsidRPr="00F01C34" w:rsidRDefault="00F01C34" w:rsidP="00F01C3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01C3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F01C34" w:rsidRPr="00F01C34" w:rsidRDefault="00F01C34" w:rsidP="00F01C3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01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F01C34" w:rsidRPr="00F01C34" w:rsidRDefault="00F01C34" w:rsidP="00F01C3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01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 III pkt. 3. </w:t>
      </w:r>
    </w:p>
    <w:p w:rsidR="00F01C34" w:rsidRPr="00F01C34" w:rsidRDefault="00F01C34" w:rsidP="00F01C3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01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 III.1) WADIUM Informacja na temat wadium: 1. Oferta musi być zabezpieczona wadium w wysokości 900,00 zł. Słownie: </w:t>
      </w:r>
      <w:proofErr w:type="spellStart"/>
      <w:r w:rsidRPr="00F01C34">
        <w:rPr>
          <w:rFonts w:ascii="Arial" w:eastAsia="Times New Roman" w:hAnsi="Arial" w:cs="Arial"/>
          <w:sz w:val="20"/>
          <w:szCs w:val="20"/>
          <w:lang w:eastAsia="pl-PL"/>
        </w:rPr>
        <w:t>dziewięćsetzłotych</w:t>
      </w:r>
      <w:proofErr w:type="spellEnd"/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 00 100. Oferta nie zabezpieczona akceptowalną formą wadium (art. 45 ust.6 </w:t>
      </w:r>
      <w:proofErr w:type="spellStart"/>
      <w:r w:rsidRPr="00F01C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), zostanie odrzucona bez rozpatrywania. 2. Wadium musi obejmować okres związania ofertą tj. 30 dni od terminu składania ofert. 3. Termin wniesienia wadium upływa dnia 31.10.2011 r. o godz. 12ºº. Oznacza to, że w terminie wniesienia wadium na koncie zamawiającego muszą znaleźć się środki pieniężne, a w przypadku innych form, oryginał dokumentu stwierdzającego wniesienie wadium należy załączyć do oferty lub złożyć w sekretariacie PTBS-u przed terminem złożenia oferty. 4. W przypadku wnoszenia wadium w formie pieniężnej za termin wniesienia wadium przyjmuje się datę uznania rachunku bankowego zamawiającego. 5. Wadium wnoszone w formie pieniężnej należy wpłacić na rachunek zamawiającego: 42 1130 1088 0002 0417 0020 0001. Na przelewie należy umieścić informację wadium- naprawa balkonów. 6. Wadium można wnieść w formie: - pieniądzu; - poręczeniach bankowych lub poręczeniach spółdzielczej kasy oszczędnościowo-kredytowej, z tym że poręczenie kasy jest zawsze poręczeniem pieniężnym; - gwarancjach bankowych; - </w:t>
      </w:r>
      <w:r w:rsidRPr="00F01C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gwarancjach ubezpieczeniowych; - poręczeniach udzielanych przez podmioty, o których mowa w art. 6b ust.5 pkt 2 ustawy z dnia 9 listopada 2000 r. o utworzeniu Polskiej Agencji Rozwoju Przedsiębiorczości ( </w:t>
      </w:r>
      <w:proofErr w:type="spellStart"/>
      <w:r w:rsidRPr="00F01C34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. Nr 109, poz. 1158, z </w:t>
      </w:r>
      <w:proofErr w:type="spellStart"/>
      <w:r w:rsidRPr="00F01C3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. zmianami). 7. Wadium będzie zwrócone w terminie i na warunkach wskazanych w art. 46 ust. 1, 1a i 2 ustawy Prawo zamówień publicznych. 8. Zamawiający żąda ponownego wniesienia wadium przez wykonawców, którym zwrócono wadium na podstawie art. 46 ust. 3, jeżeli w wyniku ostatecznego rozstrzygnięcia protestu unieważniono czynność wykluczenia wykonawcy lub odrzucenia oferty. Wykonawcy wnoszą wadium w terminie określonym przez zamawiającego. 9. W przypadku wadium wniesionego w pieniądzu zwrot nastąpi przelewem na rachunek bankowy wykonawcy. Zamawiający zwraca wadium wraz z odsetkami wynikającymi z umowy rachunku bankowego, na którym była ona przechowywana, pomniejszona o koszty prowadzenia rachunku bankowego oraz prowizji bankowej za przelew pieniędzy na rachunek bankowy, wskazany przez wykonawcę w formularzu ofertowym. 10. Zamawiający zatrzymuje wadium wraz z odsetkami jeżeli wykonawca, którego oferta została wybrana: - odmówi podpisania umowy w sprawie zamówienia publicznego na warunkach określonych w ofercie; - nie wniósł wymaganego zabezpieczenia należytego wykonania umowy; - zawarcie umowy w sprawie zamówienia publicznego stanie się niemożliwe z przyczyn leżących po stronie wykonawcy oraz w przypadku określonym w art. 46 ust. 4 a Ustawy </w:t>
      </w:r>
      <w:proofErr w:type="spellStart"/>
      <w:r w:rsidRPr="00F01C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.. </w:t>
      </w:r>
    </w:p>
    <w:p w:rsidR="00F01C34" w:rsidRPr="00F01C34" w:rsidRDefault="00F01C34" w:rsidP="00F01C3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01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 III.1) WADIUM Informacja na temat wadium: 1. Oferta musi być zabezpieczona wadium w wysokości 900,00 zł. Słownie: </w:t>
      </w:r>
      <w:proofErr w:type="spellStart"/>
      <w:r w:rsidRPr="00F01C34">
        <w:rPr>
          <w:rFonts w:ascii="Arial" w:eastAsia="Times New Roman" w:hAnsi="Arial" w:cs="Arial"/>
          <w:sz w:val="20"/>
          <w:szCs w:val="20"/>
          <w:lang w:eastAsia="pl-PL"/>
        </w:rPr>
        <w:t>dziewięćsetzłotych</w:t>
      </w:r>
      <w:proofErr w:type="spellEnd"/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 00 100. Oferta nie zabezpieczona akceptowalną formą wadium (art. 45 ust.6 </w:t>
      </w:r>
      <w:proofErr w:type="spellStart"/>
      <w:r w:rsidRPr="00F01C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), zostanie odrzucona bez rozpatrywania. 2. Wadium musi obejmować okres związania ofertą tj. 30 dni od terminu składania ofert. 3. Termin wniesienia wadium upływa dnia 2.11.2011 r. o godz. 12ºº. Oznacza to, że w terminie wniesienia wadium na koncie zamawiającego muszą znaleźć się środki pieniężne, a w przypadku innych form, oryginał dokumentu stwierdzającego wniesienie wadium należy załączyć do oferty lub złożyć w sekretariacie PTBS-u przed terminem złożenia oferty. 4. W przypadku wnoszenia wadium w formie pieniężnej za termin wniesienia wadium przyjmuje się datę uznania rachunku bankowego zamawiającego. 5. Wadium wnoszone w formie pieniężnej należy wpłacić na rachunek zamawiającego: 42 1130 1088 0002 0417 0020 0001. Na przelewie należy umieścić informację wadium- naprawa balkonów. 6. Wadium można wnieść w formie: - pieniądzu; - poręczeniach bankowych lub poręczeniach spółdzielczej kasy oszczędnościowo-kredytowej, z tym że poręczenie kasy jest zawsze poręczeniem pieniężnym; - gwarancjach bankowych; - gwarancjach ubezpieczeniowych; - poręczeniach udzielanych przez podmioty, o których mowa w art. 6b ust.5 pkt 2 ustawy z dnia 9 listopada 2000 r. o utworzeniu Polskiej Agencji Rozwoju Przedsiębiorczości ( </w:t>
      </w:r>
      <w:proofErr w:type="spellStart"/>
      <w:r w:rsidRPr="00F01C34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. Nr 109, poz. 1158, z </w:t>
      </w:r>
      <w:proofErr w:type="spellStart"/>
      <w:r w:rsidRPr="00F01C3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. zmianami). 7. Wadium będzie zwrócone w </w:t>
      </w:r>
      <w:r w:rsidRPr="00F01C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terminie i na warunkach wskazanych w art. 46 ust. 1, 1a i 2 ustawy Prawo zamówień publicznych. 8. Zamawiający żąda ponownego wniesienia wadium przez wykonawców, którym zwrócono wadium na podstawie art. 46 ust. 3, jeżeli w wyniku ostatecznego rozstrzygnięcia protestu unieważniono czynność wykluczenia wykonawcy lub odrzucenia oferty. Wykonawcy wnoszą wadium w terminie określonym przez zamawiającego. 9. W przypadku wadium wniesionego w pieniądzu zwrot nastąpi przelewem na rachunek bankowy wykonawcy. Zamawiający zwraca wadium wraz z odsetkami wynikającymi z umowy rachunku bankowego, na którym była ona przechowywana, pomniejszona o koszty prowadzenia rachunku bankowego oraz prowizji bankowej za przelew pieniędzy na rachunek bankowy, wskazany przez wykonawcę w formularzu ofertowym. 10. Zamawiający zatrzymuje wadium wraz z odsetkami jeżeli wykonawca, którego oferta została wybrana: - odmówi podpisania umowy w sprawie zamówienia publicznego na warunkach określonych w ofercie; - nie wniósł wymaganego zabezpieczenia należytego wykonania umowy; - zawarcie umowy w sprawie zamówienia publicznego stanie się niemożliwe z przyczyn leżących po stronie wykonawcy oraz w przypadku określonym w art. 46 ust. 4 a Ustawy </w:t>
      </w:r>
      <w:proofErr w:type="spellStart"/>
      <w:r w:rsidRPr="00F01C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.. </w:t>
      </w:r>
    </w:p>
    <w:p w:rsidR="00F01C34" w:rsidRPr="00F01C34" w:rsidRDefault="00F01C34" w:rsidP="00F01C3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01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 IV pkt. 4.. </w:t>
      </w:r>
    </w:p>
    <w:p w:rsidR="00F01C34" w:rsidRPr="00F01C34" w:rsidRDefault="00F01C34" w:rsidP="00F01C3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01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 IV.4.4) Termin składania wniosków o dopuszczenie do udziału w postępowaniu lub ofert: 31.10.2011 godzina 12:00, miejsce: Poznańskie Towarzystwo Budownictwa Społecznego Sp. z o.o. 61-281 Poznań, ul. Konfederacka 4- sekretariat.. </w:t>
      </w:r>
    </w:p>
    <w:p w:rsidR="00F01C34" w:rsidRPr="00F01C34" w:rsidRDefault="00F01C34" w:rsidP="00F01C3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01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F01C34">
        <w:rPr>
          <w:rFonts w:ascii="Arial" w:eastAsia="Times New Roman" w:hAnsi="Arial" w:cs="Arial"/>
          <w:sz w:val="20"/>
          <w:szCs w:val="20"/>
          <w:lang w:eastAsia="pl-PL"/>
        </w:rPr>
        <w:t xml:space="preserve"> IV.4.4) Termin składania wniosków o dopuszczenie do udziału w postępowaniu lub ofert: 2.11.2011 godzina 12:00, miejsce: Poznańskie Towarzystwo Budownictwa Społecznego Sp. z o.o. 61-281 Poznań, ul. Konfederacka 4- sekretariat..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679"/>
    <w:multiLevelType w:val="multilevel"/>
    <w:tmpl w:val="63A6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E6B40"/>
    <w:multiLevelType w:val="multilevel"/>
    <w:tmpl w:val="778C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34"/>
    <w:rsid w:val="00A50A00"/>
    <w:rsid w:val="00F0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3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38120&amp;rok=2011-10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6055</Characters>
  <Application>Microsoft Office Word</Application>
  <DocSecurity>0</DocSecurity>
  <Lines>50</Lines>
  <Paragraphs>14</Paragraphs>
  <ScaleCrop>false</ScaleCrop>
  <Company>HP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2011-10-24T09:04:00Z</dcterms:created>
  <dcterms:modified xsi:type="dcterms:W3CDTF">2011-10-24T09:04:00Z</dcterms:modified>
</cp:coreProperties>
</file>